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16EC6" w14:textId="18694101" w:rsidR="00A6025E" w:rsidRPr="009C5334" w:rsidRDefault="00F5772A" w:rsidP="7592B4A8">
      <w:pPr>
        <w:spacing w:after="120" w:line="360" w:lineRule="auto"/>
        <w:jc w:val="center"/>
        <w:rPr>
          <w:rFonts w:ascii="Arial" w:hAnsi="Arial" w:cs="Arial"/>
          <w:b/>
          <w:bCs/>
        </w:rPr>
      </w:pPr>
      <w:bookmarkStart w:id="0" w:name="_Toc416693506"/>
      <w:r w:rsidRPr="009C5334">
        <w:rPr>
          <w:rFonts w:ascii="Arial" w:hAnsi="Arial" w:cs="Arial"/>
          <w:b/>
          <w:bCs/>
        </w:rPr>
        <w:t>Uchwała nr</w:t>
      </w:r>
      <w:r w:rsidR="009E3246" w:rsidRPr="009C5334">
        <w:rPr>
          <w:rFonts w:ascii="Arial" w:hAnsi="Arial" w:cs="Arial"/>
          <w:b/>
          <w:bCs/>
        </w:rPr>
        <w:t xml:space="preserve"> </w:t>
      </w:r>
      <w:r w:rsidR="009C5334" w:rsidRPr="009C5334">
        <w:rPr>
          <w:rFonts w:ascii="Arial" w:hAnsi="Arial" w:cs="Arial"/>
          <w:b/>
          <w:bCs/>
        </w:rPr>
        <w:t>167</w:t>
      </w:r>
    </w:p>
    <w:p w14:paraId="3EB96B9F" w14:textId="77777777" w:rsidR="00F5772A" w:rsidRPr="009C5334" w:rsidRDefault="00F5772A" w:rsidP="674D5DA4">
      <w:pPr>
        <w:spacing w:after="120" w:line="360" w:lineRule="auto"/>
        <w:jc w:val="center"/>
        <w:rPr>
          <w:rFonts w:ascii="Arial" w:hAnsi="Arial" w:cs="Arial"/>
          <w:b/>
          <w:bCs/>
        </w:rPr>
      </w:pPr>
      <w:r w:rsidRPr="009C5334">
        <w:rPr>
          <w:rFonts w:ascii="Arial" w:hAnsi="Arial" w:cs="Arial"/>
          <w:b/>
          <w:bCs/>
        </w:rPr>
        <w:t>Komitetu Monitorującego</w:t>
      </w:r>
    </w:p>
    <w:p w14:paraId="1444DFF0" w14:textId="25C1D091" w:rsidR="00F5772A" w:rsidRPr="009C5334" w:rsidRDefault="00A81E01" w:rsidP="674D5DA4">
      <w:pPr>
        <w:spacing w:after="120" w:line="360" w:lineRule="auto"/>
        <w:jc w:val="center"/>
        <w:rPr>
          <w:rFonts w:ascii="Arial" w:hAnsi="Arial" w:cs="Arial"/>
          <w:b/>
          <w:bCs/>
        </w:rPr>
      </w:pPr>
      <w:r w:rsidRPr="009C5334">
        <w:rPr>
          <w:rFonts w:ascii="Arial" w:hAnsi="Arial" w:cs="Arial"/>
          <w:b/>
          <w:bCs/>
        </w:rPr>
        <w:t xml:space="preserve">program </w:t>
      </w:r>
      <w:r w:rsidR="00CA3A97" w:rsidRPr="009C5334">
        <w:rPr>
          <w:rFonts w:ascii="Arial" w:hAnsi="Arial" w:cs="Arial"/>
          <w:b/>
          <w:bCs/>
        </w:rPr>
        <w:t>Fundusze Europejskie dla Śląskiego 2021- 2027</w:t>
      </w:r>
    </w:p>
    <w:p w14:paraId="3F583A2D" w14:textId="73B9877D" w:rsidR="00A6025E" w:rsidRPr="009C5334" w:rsidRDefault="00F5772A" w:rsidP="674D5DA4">
      <w:pPr>
        <w:spacing w:after="120" w:line="360" w:lineRule="auto"/>
        <w:jc w:val="center"/>
        <w:rPr>
          <w:rFonts w:ascii="Arial" w:hAnsi="Arial" w:cs="Arial"/>
          <w:b/>
          <w:bCs/>
        </w:rPr>
      </w:pPr>
      <w:r w:rsidRPr="009C5334">
        <w:rPr>
          <w:rFonts w:ascii="Arial" w:hAnsi="Arial" w:cs="Arial"/>
          <w:b/>
          <w:bCs/>
        </w:rPr>
        <w:t xml:space="preserve">z dnia </w:t>
      </w:r>
      <w:r w:rsidR="009C5334" w:rsidRPr="009C5334">
        <w:rPr>
          <w:rFonts w:ascii="Arial" w:hAnsi="Arial" w:cs="Arial"/>
          <w:b/>
          <w:bCs/>
        </w:rPr>
        <w:t>4 marca 2025</w:t>
      </w:r>
      <w:r w:rsidR="008838CC" w:rsidRPr="009C5334">
        <w:rPr>
          <w:rFonts w:ascii="Arial" w:hAnsi="Arial" w:cs="Arial"/>
          <w:b/>
          <w:bCs/>
        </w:rPr>
        <w:t xml:space="preserve"> </w:t>
      </w:r>
      <w:r w:rsidR="00EA0F60" w:rsidRPr="009C5334">
        <w:rPr>
          <w:rFonts w:ascii="Arial" w:hAnsi="Arial" w:cs="Arial"/>
          <w:b/>
          <w:bCs/>
        </w:rPr>
        <w:t>roku</w:t>
      </w:r>
    </w:p>
    <w:p w14:paraId="672A6659" w14:textId="21F180E5" w:rsidR="00841334" w:rsidRPr="009C5334" w:rsidRDefault="00F5772A" w:rsidP="674D5DA4">
      <w:pPr>
        <w:spacing w:after="120" w:line="360" w:lineRule="auto"/>
        <w:jc w:val="center"/>
        <w:rPr>
          <w:rFonts w:ascii="Arial" w:hAnsi="Arial" w:cs="Arial"/>
        </w:rPr>
      </w:pPr>
      <w:r w:rsidRPr="009C5334">
        <w:rPr>
          <w:rFonts w:ascii="Arial" w:hAnsi="Arial" w:cs="Arial"/>
        </w:rPr>
        <w:t>w sprawie</w:t>
      </w:r>
    </w:p>
    <w:p w14:paraId="741FC1E8" w14:textId="0D41B727" w:rsidR="00755761" w:rsidRPr="009C5334" w:rsidRDefault="422F491C" w:rsidP="60790CA4">
      <w:pPr>
        <w:pStyle w:val="Default"/>
        <w:spacing w:after="720" w:line="360" w:lineRule="auto"/>
        <w:jc w:val="center"/>
        <w:rPr>
          <w:color w:val="FF0000"/>
          <w:sz w:val="22"/>
          <w:szCs w:val="22"/>
        </w:rPr>
      </w:pPr>
      <w:r w:rsidRPr="009C5334">
        <w:rPr>
          <w:sz w:val="22"/>
          <w:szCs w:val="22"/>
        </w:rPr>
        <w:t>zatwierdzenia</w:t>
      </w:r>
      <w:r w:rsidR="2EBCD938" w:rsidRPr="009C5334">
        <w:rPr>
          <w:sz w:val="22"/>
          <w:szCs w:val="22"/>
        </w:rPr>
        <w:t xml:space="preserve"> </w:t>
      </w:r>
      <w:r w:rsidR="4DEB49B3" w:rsidRPr="009C5334">
        <w:rPr>
          <w:sz w:val="22"/>
          <w:szCs w:val="22"/>
        </w:rPr>
        <w:t>kryteriów wyboru projektów dla działania</w:t>
      </w:r>
      <w:r w:rsidR="64ECE541" w:rsidRPr="009C5334">
        <w:rPr>
          <w:sz w:val="22"/>
          <w:szCs w:val="22"/>
        </w:rPr>
        <w:t xml:space="preserve"> </w:t>
      </w:r>
      <w:r w:rsidR="29CBD51E" w:rsidRPr="009C5334">
        <w:rPr>
          <w:sz w:val="22"/>
          <w:szCs w:val="22"/>
        </w:rPr>
        <w:t xml:space="preserve">FESL 08.05 E-zdrowie </w:t>
      </w:r>
      <w:r w:rsidR="0DD332F8" w:rsidRPr="009C5334">
        <w:rPr>
          <w:sz w:val="22"/>
          <w:szCs w:val="22"/>
        </w:rPr>
        <w:t>P</w:t>
      </w:r>
      <w:r w:rsidR="29CBD51E" w:rsidRPr="009C5334">
        <w:rPr>
          <w:sz w:val="22"/>
          <w:szCs w:val="22"/>
        </w:rPr>
        <w:t>rogramu Fundusze Europejskie dla Śląskiego 2021-2027</w:t>
      </w:r>
      <w:r w:rsidR="266BA4D3" w:rsidRPr="009C5334">
        <w:rPr>
          <w:sz w:val="22"/>
          <w:szCs w:val="22"/>
        </w:rPr>
        <w:t xml:space="preserve">, </w:t>
      </w:r>
      <w:r w:rsidR="29CBD51E" w:rsidRPr="009C5334">
        <w:rPr>
          <w:sz w:val="22"/>
          <w:szCs w:val="22"/>
        </w:rPr>
        <w:t>typ projektu</w:t>
      </w:r>
      <w:r w:rsidR="6581A186" w:rsidRPr="009C5334">
        <w:rPr>
          <w:sz w:val="22"/>
          <w:szCs w:val="22"/>
        </w:rPr>
        <w:t>: cyfryzacja opieki zdrowotnej</w:t>
      </w:r>
      <w:r w:rsidR="29CBD51E" w:rsidRPr="009C5334">
        <w:rPr>
          <w:sz w:val="22"/>
          <w:szCs w:val="22"/>
        </w:rPr>
        <w:t xml:space="preserve">, tryb konkurencyjny </w:t>
      </w:r>
    </w:p>
    <w:p w14:paraId="12F76659" w14:textId="67408509" w:rsidR="00755761" w:rsidRPr="009C5334" w:rsidRDefault="00951860" w:rsidP="674D5DA4">
      <w:pPr>
        <w:spacing w:after="720" w:line="360" w:lineRule="auto"/>
        <w:jc w:val="both"/>
        <w:rPr>
          <w:rFonts w:ascii="Arial" w:hAnsi="Arial" w:cs="Arial"/>
          <w:i/>
          <w:iCs/>
        </w:rPr>
      </w:pPr>
      <w:r w:rsidRPr="009C5334">
        <w:rPr>
          <w:rFonts w:ascii="Arial" w:hAnsi="Arial" w:cs="Arial"/>
          <w:i/>
          <w:iCs/>
        </w:rPr>
        <w:t xml:space="preserve">Na podstawie art. </w:t>
      </w:r>
      <w:r w:rsidR="001F5F7A" w:rsidRPr="009C5334">
        <w:rPr>
          <w:rFonts w:ascii="Arial" w:hAnsi="Arial" w:cs="Arial"/>
          <w:i/>
          <w:iCs/>
        </w:rPr>
        <w:t>40</w:t>
      </w:r>
      <w:r w:rsidRPr="009C5334">
        <w:rPr>
          <w:rFonts w:ascii="Arial" w:hAnsi="Arial" w:cs="Arial"/>
          <w:i/>
          <w:iCs/>
        </w:rPr>
        <w:t xml:space="preserve"> </w:t>
      </w:r>
      <w:r w:rsidR="001F5F7A" w:rsidRPr="009C5334">
        <w:rPr>
          <w:rFonts w:ascii="Arial" w:hAnsi="Arial" w:cs="Arial"/>
          <w:i/>
          <w:iCs/>
        </w:rPr>
        <w:t>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w:t>
      </w:r>
      <w:r w:rsidR="00D96936" w:rsidRPr="009C5334">
        <w:rPr>
          <w:rFonts w:ascii="Arial" w:hAnsi="Arial" w:cs="Arial"/>
          <w:i/>
          <w:iCs/>
        </w:rPr>
        <w:t xml:space="preserve"> </w:t>
      </w:r>
      <w:r w:rsidR="001F5F7A" w:rsidRPr="009C5334">
        <w:rPr>
          <w:rFonts w:ascii="Arial" w:hAnsi="Arial" w:cs="Arial"/>
          <w:i/>
          <w:iCs/>
        </w:rPr>
        <w:t>i</w:t>
      </w:r>
      <w:r w:rsidR="00D96936" w:rsidRPr="009C5334">
        <w:rPr>
          <w:rFonts w:ascii="Arial" w:hAnsi="Arial" w:cs="Arial"/>
          <w:i/>
          <w:iCs/>
        </w:rPr>
        <w:t xml:space="preserve"> </w:t>
      </w:r>
      <w:r w:rsidR="001F5F7A" w:rsidRPr="009C5334">
        <w:rPr>
          <w:rFonts w:ascii="Arial" w:hAnsi="Arial" w:cs="Arial"/>
          <w:i/>
          <w:iCs/>
        </w:rPr>
        <w:t>Integracji, Funduszu Bezpieczeństwa Wewnętrznego i Instrumentu Wsparcia Finansowego na rzecz Zarządzania Granicami i Polityki Wizowej</w:t>
      </w:r>
      <w:r w:rsidRPr="009C5334">
        <w:rPr>
          <w:rFonts w:ascii="Arial" w:hAnsi="Arial" w:cs="Arial"/>
          <w:i/>
          <w:iCs/>
        </w:rPr>
        <w:t xml:space="preserve">; art. </w:t>
      </w:r>
      <w:r w:rsidR="001F5F7A" w:rsidRPr="009C5334">
        <w:rPr>
          <w:rFonts w:ascii="Arial" w:hAnsi="Arial" w:cs="Arial"/>
          <w:i/>
          <w:iCs/>
        </w:rPr>
        <w:t>19</w:t>
      </w:r>
      <w:r w:rsidRPr="009C5334">
        <w:rPr>
          <w:rFonts w:ascii="Arial" w:hAnsi="Arial" w:cs="Arial"/>
          <w:i/>
          <w:iCs/>
        </w:rPr>
        <w:t xml:space="preserve"> ustawy z dnia </w:t>
      </w:r>
      <w:r w:rsidR="001F5F7A" w:rsidRPr="009C5334">
        <w:rPr>
          <w:rFonts w:ascii="Arial" w:hAnsi="Arial" w:cs="Arial"/>
          <w:i/>
          <w:iCs/>
        </w:rPr>
        <w:t>28 kwietnia 2022</w:t>
      </w:r>
      <w:r w:rsidRPr="009C5334">
        <w:rPr>
          <w:rFonts w:ascii="Arial" w:hAnsi="Arial" w:cs="Arial"/>
          <w:i/>
          <w:iCs/>
        </w:rPr>
        <w:t xml:space="preserve"> r o zasadach realizacji </w:t>
      </w:r>
      <w:r w:rsidR="001F5F7A" w:rsidRPr="009C5334">
        <w:rPr>
          <w:rFonts w:ascii="Arial" w:hAnsi="Arial" w:cs="Arial"/>
          <w:i/>
          <w:iCs/>
        </w:rPr>
        <w:t>zadań finansowanych ze środków europejskich w perspektywie finansowej 2021–2027</w:t>
      </w:r>
    </w:p>
    <w:p w14:paraId="276C8A27" w14:textId="7FAFB673" w:rsidR="00F5772A" w:rsidRPr="009C5334" w:rsidRDefault="00F5772A" w:rsidP="674D5DA4">
      <w:pPr>
        <w:spacing w:before="120" w:after="120"/>
        <w:jc w:val="center"/>
        <w:rPr>
          <w:rFonts w:ascii="Arial" w:hAnsi="Arial" w:cs="Arial"/>
        </w:rPr>
      </w:pPr>
      <w:r w:rsidRPr="009C5334">
        <w:rPr>
          <w:rFonts w:ascii="Arial" w:hAnsi="Arial" w:cs="Arial"/>
        </w:rPr>
        <w:t>§ 1</w:t>
      </w:r>
    </w:p>
    <w:p w14:paraId="31A28840" w14:textId="414E467C" w:rsidR="00E33044" w:rsidRPr="009C5334" w:rsidRDefault="0037477A" w:rsidP="008011EA">
      <w:pPr>
        <w:pStyle w:val="Akapitzlist"/>
        <w:numPr>
          <w:ilvl w:val="0"/>
          <w:numId w:val="3"/>
        </w:numPr>
        <w:spacing w:line="360" w:lineRule="auto"/>
        <w:jc w:val="both"/>
        <w:rPr>
          <w:rFonts w:ascii="Arial" w:eastAsia="Times New Roman" w:hAnsi="Arial" w:cs="Arial"/>
          <w:color w:val="FF0000"/>
        </w:rPr>
      </w:pPr>
      <w:r w:rsidRPr="009C5334">
        <w:rPr>
          <w:rStyle w:val="Pogrubienie"/>
          <w:rFonts w:ascii="Arial" w:hAnsi="Arial" w:cs="Arial"/>
          <w:b w:val="0"/>
          <w:bCs w:val="0"/>
        </w:rPr>
        <w:t xml:space="preserve">Zatwierdza się </w:t>
      </w:r>
      <w:r w:rsidR="00F5772A" w:rsidRPr="009C5334">
        <w:rPr>
          <w:rStyle w:val="Pogrubienie"/>
          <w:rFonts w:ascii="Arial" w:hAnsi="Arial" w:cs="Arial"/>
          <w:b w:val="0"/>
          <w:bCs w:val="0"/>
        </w:rPr>
        <w:t>kryteria wyboru projektów</w:t>
      </w:r>
      <w:r w:rsidR="0031245C" w:rsidRPr="009C5334">
        <w:rPr>
          <w:rFonts w:ascii="Arial" w:hAnsi="Arial" w:cs="Arial"/>
        </w:rPr>
        <w:t xml:space="preserve"> </w:t>
      </w:r>
      <w:r w:rsidR="00A6025E" w:rsidRPr="009C5334">
        <w:rPr>
          <w:rFonts w:ascii="Arial" w:hAnsi="Arial" w:cs="Arial"/>
          <w:b/>
        </w:rPr>
        <w:t>dla</w:t>
      </w:r>
      <w:r w:rsidR="0002771A" w:rsidRPr="009C5334">
        <w:rPr>
          <w:rFonts w:ascii="Arial" w:hAnsi="Arial" w:cs="Arial"/>
          <w:b/>
        </w:rPr>
        <w:t xml:space="preserve"> działania</w:t>
      </w:r>
      <w:r w:rsidR="0001536D" w:rsidRPr="009C5334">
        <w:rPr>
          <w:rFonts w:ascii="Arial" w:hAnsi="Arial" w:cs="Arial"/>
          <w:b/>
        </w:rPr>
        <w:t xml:space="preserve"> </w:t>
      </w:r>
      <w:r w:rsidR="007F5C74" w:rsidRPr="009C5334">
        <w:rPr>
          <w:rFonts w:ascii="Arial" w:hAnsi="Arial" w:cs="Arial"/>
          <w:b/>
        </w:rPr>
        <w:t>FESL 08.05</w:t>
      </w:r>
      <w:r w:rsidR="007F5C74" w:rsidRPr="009C5334">
        <w:rPr>
          <w:rFonts w:ascii="Arial" w:hAnsi="Arial" w:cs="Arial"/>
        </w:rPr>
        <w:t xml:space="preserve"> E-zdrowie, typ projektu: Cyfryzacja opieki zdrowotnej.</w:t>
      </w:r>
    </w:p>
    <w:p w14:paraId="2C039194" w14:textId="100C54BA" w:rsidR="00755761" w:rsidRPr="009C5334" w:rsidRDefault="00CA3A97" w:rsidP="008011EA">
      <w:pPr>
        <w:pStyle w:val="Akapitzlist"/>
        <w:numPr>
          <w:ilvl w:val="0"/>
          <w:numId w:val="3"/>
        </w:numPr>
        <w:spacing w:after="720" w:line="360" w:lineRule="auto"/>
        <w:ind w:left="714" w:hanging="357"/>
        <w:jc w:val="both"/>
        <w:rPr>
          <w:rFonts w:ascii="Arial" w:eastAsia="Times New Roman" w:hAnsi="Arial" w:cs="Arial"/>
        </w:rPr>
      </w:pPr>
      <w:r w:rsidRPr="009C5334">
        <w:rPr>
          <w:rFonts w:ascii="Arial" w:hAnsi="Arial" w:cs="Arial"/>
        </w:rPr>
        <w:t>Kryteria</w:t>
      </w:r>
      <w:r w:rsidR="002E540D" w:rsidRPr="009C5334">
        <w:rPr>
          <w:rFonts w:ascii="Arial" w:hAnsi="Arial" w:cs="Arial"/>
        </w:rPr>
        <w:t xml:space="preserve"> wyboru projektów </w:t>
      </w:r>
      <w:r w:rsidR="002A3FA9" w:rsidRPr="009C5334">
        <w:rPr>
          <w:rFonts w:ascii="Arial" w:hAnsi="Arial" w:cs="Arial"/>
        </w:rPr>
        <w:t>stanowią załącznik do niniejszej uchwały.</w:t>
      </w:r>
    </w:p>
    <w:p w14:paraId="6A724822" w14:textId="727103A6" w:rsidR="002F453A" w:rsidRPr="009C5334" w:rsidRDefault="0037477A" w:rsidP="674D5DA4">
      <w:pPr>
        <w:pStyle w:val="Akapitzlist"/>
        <w:tabs>
          <w:tab w:val="left" w:pos="4253"/>
        </w:tabs>
        <w:ind w:left="3540" w:firstLine="708"/>
        <w:rPr>
          <w:rFonts w:ascii="Arial" w:hAnsi="Arial" w:cs="Arial"/>
        </w:rPr>
      </w:pPr>
      <w:r w:rsidRPr="009C5334">
        <w:rPr>
          <w:rFonts w:ascii="Arial" w:hAnsi="Arial" w:cs="Arial"/>
        </w:rPr>
        <w:t xml:space="preserve"> </w:t>
      </w:r>
      <w:r w:rsidR="00F5772A" w:rsidRPr="009C5334">
        <w:rPr>
          <w:rFonts w:ascii="Arial" w:hAnsi="Arial" w:cs="Arial"/>
        </w:rPr>
        <w:t>§ 2</w:t>
      </w:r>
    </w:p>
    <w:p w14:paraId="3801FE28" w14:textId="77777777" w:rsidR="00CB4EC3" w:rsidRPr="009C5334" w:rsidRDefault="00F5772A" w:rsidP="674D5DA4">
      <w:pPr>
        <w:spacing w:before="120" w:after="120"/>
        <w:rPr>
          <w:rFonts w:ascii="Arial" w:hAnsi="Arial" w:cs="Arial"/>
        </w:rPr>
      </w:pPr>
      <w:r w:rsidRPr="009C5334">
        <w:rPr>
          <w:rFonts w:ascii="Arial" w:hAnsi="Arial" w:cs="Arial"/>
        </w:rPr>
        <w:t>Uchwała wchodzi w życie z dniem podjęcia.</w:t>
      </w:r>
    </w:p>
    <w:p w14:paraId="74AD3616" w14:textId="21A3AD20" w:rsidR="009C5334" w:rsidRPr="009C5334" w:rsidRDefault="009C5334" w:rsidP="009C5334">
      <w:pPr>
        <w:pStyle w:val="NormalnyWeb"/>
        <w:spacing w:after="0" w:afterAutospacing="0" w:line="276" w:lineRule="auto"/>
        <w:ind w:left="5664" w:right="1275"/>
        <w:jc w:val="center"/>
        <w:rPr>
          <w:rFonts w:ascii="Arial" w:eastAsiaTheme="minorEastAsia" w:hAnsi="Arial" w:cs="Arial"/>
          <w:b/>
          <w:bCs/>
          <w:sz w:val="22"/>
          <w:szCs w:val="22"/>
        </w:rPr>
      </w:pPr>
      <w:r w:rsidRPr="009C5334">
        <w:rPr>
          <w:rFonts w:ascii="Arial" w:eastAsiaTheme="minorEastAsia" w:hAnsi="Arial" w:cs="Arial"/>
          <w:b/>
          <w:bCs/>
          <w:sz w:val="22"/>
          <w:szCs w:val="22"/>
        </w:rPr>
        <w:t>Zastępca</w:t>
      </w:r>
    </w:p>
    <w:p w14:paraId="60CDCA68" w14:textId="68E3CD37" w:rsidR="00AE26FE" w:rsidRPr="009C5334" w:rsidRDefault="00AE26FE" w:rsidP="009C5334">
      <w:pPr>
        <w:pStyle w:val="NormalnyWeb"/>
        <w:spacing w:before="0" w:beforeAutospacing="0" w:line="276" w:lineRule="auto"/>
        <w:ind w:left="5664" w:right="1275"/>
        <w:jc w:val="center"/>
        <w:rPr>
          <w:rFonts w:ascii="Arial" w:eastAsiaTheme="minorEastAsia" w:hAnsi="Arial" w:cs="Arial"/>
          <w:b/>
          <w:bCs/>
          <w:sz w:val="22"/>
          <w:szCs w:val="22"/>
        </w:rPr>
      </w:pPr>
      <w:r w:rsidRPr="009C5334">
        <w:rPr>
          <w:rFonts w:ascii="Arial" w:eastAsiaTheme="minorEastAsia" w:hAnsi="Arial" w:cs="Arial"/>
          <w:b/>
          <w:bCs/>
          <w:sz w:val="22"/>
          <w:szCs w:val="22"/>
        </w:rPr>
        <w:t>Przewodnicząc</w:t>
      </w:r>
      <w:r w:rsidR="009C5334" w:rsidRPr="009C5334">
        <w:rPr>
          <w:rFonts w:ascii="Arial" w:eastAsiaTheme="minorEastAsia" w:hAnsi="Arial" w:cs="Arial"/>
          <w:b/>
          <w:bCs/>
          <w:sz w:val="22"/>
          <w:szCs w:val="22"/>
        </w:rPr>
        <w:t>ego</w:t>
      </w:r>
    </w:p>
    <w:p w14:paraId="51DAF223" w14:textId="77777777" w:rsidR="00AE26FE" w:rsidRPr="009C5334" w:rsidRDefault="00AE26FE" w:rsidP="00AE26FE">
      <w:pPr>
        <w:pStyle w:val="NormalnyWeb"/>
        <w:spacing w:line="276" w:lineRule="auto"/>
        <w:ind w:left="4248"/>
        <w:jc w:val="center"/>
        <w:rPr>
          <w:rFonts w:ascii="Arial" w:eastAsiaTheme="minorEastAsia" w:hAnsi="Arial" w:cs="Arial"/>
          <w:b/>
          <w:bCs/>
          <w:sz w:val="22"/>
          <w:szCs w:val="22"/>
        </w:rPr>
      </w:pPr>
      <w:r w:rsidRPr="009C5334">
        <w:rPr>
          <w:rFonts w:ascii="Arial" w:eastAsiaTheme="minorEastAsia" w:hAnsi="Arial" w:cs="Arial"/>
          <w:b/>
          <w:bCs/>
          <w:sz w:val="22"/>
          <w:szCs w:val="22"/>
        </w:rPr>
        <w:t>KM FE SL 2021-2027</w:t>
      </w:r>
    </w:p>
    <w:p w14:paraId="1A3D493D" w14:textId="7E63FF01" w:rsidR="00A606ED" w:rsidRDefault="00A606ED" w:rsidP="674D5DA4">
      <w:pPr>
        <w:pStyle w:val="NormalnyWeb"/>
        <w:spacing w:line="276" w:lineRule="auto"/>
        <w:ind w:left="4248"/>
        <w:jc w:val="center"/>
        <w:rPr>
          <w:rFonts w:ascii="Arial" w:eastAsiaTheme="minorEastAsia" w:hAnsi="Arial" w:cs="Arial"/>
          <w:b/>
          <w:bCs/>
          <w:sz w:val="22"/>
          <w:szCs w:val="22"/>
        </w:rPr>
      </w:pPr>
    </w:p>
    <w:p w14:paraId="5D3AC19F" w14:textId="77777777" w:rsidR="009C5334" w:rsidRPr="009C5334" w:rsidRDefault="009C5334" w:rsidP="674D5DA4">
      <w:pPr>
        <w:pStyle w:val="NormalnyWeb"/>
        <w:spacing w:line="276" w:lineRule="auto"/>
        <w:ind w:left="4248"/>
        <w:jc w:val="center"/>
        <w:rPr>
          <w:rFonts w:ascii="Arial" w:eastAsiaTheme="minorEastAsia" w:hAnsi="Arial" w:cs="Arial"/>
          <w:b/>
          <w:bCs/>
          <w:sz w:val="22"/>
          <w:szCs w:val="22"/>
        </w:rPr>
      </w:pPr>
    </w:p>
    <w:p w14:paraId="6A05A809" w14:textId="5591606C" w:rsidR="00F5772A" w:rsidRPr="009C5334" w:rsidRDefault="009C5334" w:rsidP="674D5DA4">
      <w:pPr>
        <w:pStyle w:val="NormalnyWeb"/>
        <w:spacing w:line="276" w:lineRule="auto"/>
        <w:ind w:left="4395"/>
        <w:jc w:val="center"/>
        <w:rPr>
          <w:rFonts w:ascii="Arial" w:eastAsiaTheme="minorEastAsia" w:hAnsi="Arial" w:cs="Arial"/>
          <w:b/>
          <w:bCs/>
          <w:sz w:val="22"/>
          <w:szCs w:val="22"/>
        </w:rPr>
        <w:sectPr w:rsidR="00F5772A" w:rsidRPr="009C5334" w:rsidSect="002E540D">
          <w:headerReference w:type="default" r:id="rId12"/>
          <w:footerReference w:type="default" r:id="rId13"/>
          <w:headerReference w:type="first" r:id="rId14"/>
          <w:footerReference w:type="first" r:id="rId15"/>
          <w:pgSz w:w="11906" w:h="16838"/>
          <w:pgMar w:top="1135" w:right="1417" w:bottom="993" w:left="1417" w:header="708" w:footer="708" w:gutter="0"/>
          <w:cols w:space="708"/>
          <w:titlePg/>
          <w:docGrid w:linePitch="360"/>
        </w:sectPr>
      </w:pPr>
      <w:r w:rsidRPr="009C5334">
        <w:rPr>
          <w:rFonts w:ascii="Arial" w:eastAsiaTheme="minorEastAsia" w:hAnsi="Arial" w:cs="Arial"/>
          <w:b/>
          <w:bCs/>
          <w:sz w:val="22"/>
          <w:szCs w:val="22"/>
        </w:rPr>
        <w:t>Małgorzata Staś</w:t>
      </w:r>
    </w:p>
    <w:bookmarkEnd w:id="0"/>
    <w:p w14:paraId="16F2BA42" w14:textId="0507336A" w:rsidR="007F5C74" w:rsidRDefault="007F5C74" w:rsidP="007F5C74">
      <w:pPr>
        <w:keepNext/>
        <w:keepLines/>
        <w:spacing w:before="240" w:after="240"/>
        <w:outlineLvl w:val="0"/>
        <w:rPr>
          <w:rFonts w:asciiTheme="minorHAnsi" w:eastAsiaTheme="majorEastAsia" w:hAnsiTheme="minorHAnsi" w:cstheme="minorHAnsi"/>
          <w:b/>
          <w:sz w:val="24"/>
          <w:szCs w:val="32"/>
        </w:rPr>
      </w:pPr>
      <w:r w:rsidRPr="0069227C">
        <w:rPr>
          <w:rFonts w:asciiTheme="minorHAnsi" w:eastAsiaTheme="majorEastAsia" w:hAnsiTheme="minorHAnsi" w:cstheme="minorHAnsi"/>
          <w:b/>
          <w:sz w:val="24"/>
          <w:szCs w:val="32"/>
        </w:rPr>
        <w:lastRenderedPageBreak/>
        <w:t>Kryteria formalne ogólne</w:t>
      </w:r>
    </w:p>
    <w:p w14:paraId="49D07A64" w14:textId="12A12772" w:rsidR="00407A82" w:rsidRPr="00407A82" w:rsidRDefault="00407A82" w:rsidP="00407A82">
      <w:pPr>
        <w:pStyle w:val="Legenda"/>
        <w:keepNext/>
        <w:rPr>
          <w:i w:val="0"/>
          <w:sz w:val="24"/>
        </w:rPr>
      </w:pPr>
      <w:r w:rsidRPr="00407A82">
        <w:rPr>
          <w:i w:val="0"/>
          <w:sz w:val="24"/>
        </w:rPr>
        <w:t xml:space="preserve">Tabela </w:t>
      </w:r>
      <w:r w:rsidRPr="00407A82">
        <w:rPr>
          <w:i w:val="0"/>
          <w:sz w:val="24"/>
        </w:rPr>
        <w:fldChar w:fldCharType="begin"/>
      </w:r>
      <w:r w:rsidRPr="00407A82">
        <w:rPr>
          <w:i w:val="0"/>
          <w:sz w:val="24"/>
        </w:rPr>
        <w:instrText xml:space="preserve"> SEQ Tabela \* ARABIC </w:instrText>
      </w:r>
      <w:r w:rsidRPr="00407A82">
        <w:rPr>
          <w:i w:val="0"/>
          <w:sz w:val="24"/>
        </w:rPr>
        <w:fldChar w:fldCharType="separate"/>
      </w:r>
      <w:r>
        <w:rPr>
          <w:i w:val="0"/>
          <w:noProof/>
          <w:sz w:val="24"/>
        </w:rPr>
        <w:t>1</w:t>
      </w:r>
      <w:r w:rsidRPr="00407A82">
        <w:rPr>
          <w:i w:val="0"/>
          <w:sz w:val="24"/>
        </w:rPr>
        <w:fldChar w:fldCharType="end"/>
      </w:r>
      <w:r w:rsidRPr="00407A82">
        <w:rPr>
          <w:i w:val="0"/>
          <w:sz w:val="24"/>
        </w:rPr>
        <w:t>. Kryteria formalne ogólne</w:t>
      </w:r>
    </w:p>
    <w:tbl>
      <w:tblPr>
        <w:tblStyle w:val="Tabela-Siatka"/>
        <w:tblW w:w="14312" w:type="dxa"/>
        <w:tblLook w:val="04A0" w:firstRow="1" w:lastRow="0" w:firstColumn="1" w:lastColumn="0" w:noHBand="0" w:noVBand="1"/>
        <w:tblCaption w:val="Tabela 1. Kryteria formalne ogólne"/>
        <w:tblDescription w:val="W tabeli znaduje sie 21 kryteriów formalnych ogólnych. "/>
      </w:tblPr>
      <w:tblGrid>
        <w:gridCol w:w="795"/>
        <w:gridCol w:w="2584"/>
        <w:gridCol w:w="4758"/>
        <w:gridCol w:w="1925"/>
        <w:gridCol w:w="1891"/>
        <w:gridCol w:w="2359"/>
      </w:tblGrid>
      <w:tr w:rsidR="007F5C74" w:rsidRPr="00D93532" w14:paraId="61D04B00" w14:textId="77777777" w:rsidTr="000D6D83">
        <w:trPr>
          <w:tblHeader/>
        </w:trPr>
        <w:tc>
          <w:tcPr>
            <w:tcW w:w="795" w:type="dxa"/>
            <w:shd w:val="clear" w:color="auto" w:fill="BFBFBF" w:themeFill="background1" w:themeFillShade="BF"/>
          </w:tcPr>
          <w:p w14:paraId="78E03417" w14:textId="77777777" w:rsidR="007F5C74" w:rsidRPr="00D93532" w:rsidRDefault="007F5C74" w:rsidP="004C762B">
            <w:pPr>
              <w:rPr>
                <w:b/>
                <w:bCs/>
                <w:sz w:val="24"/>
                <w:szCs w:val="24"/>
              </w:rPr>
            </w:pPr>
            <w:r w:rsidRPr="717A0C25">
              <w:rPr>
                <w:b/>
                <w:bCs/>
                <w:sz w:val="24"/>
                <w:szCs w:val="24"/>
              </w:rPr>
              <w:t>L.p.</w:t>
            </w:r>
          </w:p>
        </w:tc>
        <w:tc>
          <w:tcPr>
            <w:tcW w:w="2584" w:type="dxa"/>
            <w:shd w:val="clear" w:color="auto" w:fill="BFBFBF" w:themeFill="background1" w:themeFillShade="BF"/>
          </w:tcPr>
          <w:p w14:paraId="4C3B4673" w14:textId="77777777" w:rsidR="007F5C74" w:rsidRPr="00D93532" w:rsidRDefault="007F5C74" w:rsidP="004C762B">
            <w:pPr>
              <w:rPr>
                <w:rFonts w:eastAsia="Arial" w:cstheme="minorHAnsi"/>
                <w:sz w:val="24"/>
                <w:szCs w:val="24"/>
              </w:rPr>
            </w:pPr>
            <w:r w:rsidRPr="00D93532">
              <w:rPr>
                <w:rFonts w:eastAsia="Arial" w:cstheme="minorHAnsi"/>
                <w:b/>
                <w:bCs/>
                <w:sz w:val="24"/>
                <w:szCs w:val="24"/>
              </w:rPr>
              <w:t>Nazwa kryterium</w:t>
            </w:r>
          </w:p>
        </w:tc>
        <w:tc>
          <w:tcPr>
            <w:tcW w:w="4758" w:type="dxa"/>
            <w:shd w:val="clear" w:color="auto" w:fill="BFBFBF" w:themeFill="background1" w:themeFillShade="BF"/>
          </w:tcPr>
          <w:p w14:paraId="190A796E" w14:textId="77777777" w:rsidR="007F5C74" w:rsidRPr="00D93532" w:rsidRDefault="007F5C74" w:rsidP="004C762B">
            <w:pPr>
              <w:rPr>
                <w:rFonts w:eastAsia="Arial" w:cstheme="minorHAnsi"/>
                <w:b/>
                <w:bCs/>
                <w:sz w:val="24"/>
                <w:szCs w:val="24"/>
              </w:rPr>
            </w:pPr>
            <w:r w:rsidRPr="00D93532">
              <w:rPr>
                <w:rFonts w:eastAsia="Arial" w:cstheme="minorHAnsi"/>
                <w:b/>
                <w:bCs/>
                <w:sz w:val="24"/>
                <w:szCs w:val="24"/>
              </w:rPr>
              <w:t>Definicja kryterium</w:t>
            </w:r>
          </w:p>
          <w:p w14:paraId="41E127A9" w14:textId="77777777" w:rsidR="007F5C74" w:rsidRPr="00D93532" w:rsidRDefault="007F5C74" w:rsidP="004C762B">
            <w:pPr>
              <w:rPr>
                <w:rFonts w:cstheme="minorHAnsi"/>
                <w:sz w:val="24"/>
                <w:szCs w:val="24"/>
              </w:rPr>
            </w:pPr>
          </w:p>
        </w:tc>
        <w:tc>
          <w:tcPr>
            <w:tcW w:w="1925" w:type="dxa"/>
            <w:shd w:val="clear" w:color="auto" w:fill="BFBFBF" w:themeFill="background1" w:themeFillShade="BF"/>
          </w:tcPr>
          <w:p w14:paraId="75BB48CC" w14:textId="77777777" w:rsidR="007F5C74" w:rsidRPr="00D93532" w:rsidRDefault="007F5C74" w:rsidP="004C762B">
            <w:pPr>
              <w:rPr>
                <w:rFonts w:cstheme="minorHAnsi"/>
                <w:b/>
                <w:bCs/>
                <w:sz w:val="24"/>
                <w:szCs w:val="24"/>
              </w:rPr>
            </w:pPr>
            <w:r w:rsidRPr="00D93532">
              <w:rPr>
                <w:rFonts w:cstheme="minorHAnsi"/>
                <w:b/>
                <w:bCs/>
                <w:sz w:val="24"/>
                <w:szCs w:val="24"/>
              </w:rPr>
              <w:t>Czy spełnienie kryterium jest konieczne do przyznania dofinansowania?</w:t>
            </w:r>
          </w:p>
        </w:tc>
        <w:tc>
          <w:tcPr>
            <w:tcW w:w="1891" w:type="dxa"/>
            <w:shd w:val="clear" w:color="auto" w:fill="BFBFBF" w:themeFill="background1" w:themeFillShade="BF"/>
          </w:tcPr>
          <w:p w14:paraId="2CE4A21D" w14:textId="77777777" w:rsidR="007F5C74" w:rsidRPr="00D93532" w:rsidRDefault="007F5C74" w:rsidP="004C762B">
            <w:pPr>
              <w:rPr>
                <w:rFonts w:cstheme="minorHAnsi"/>
                <w:b/>
                <w:bCs/>
                <w:sz w:val="24"/>
                <w:szCs w:val="24"/>
              </w:rPr>
            </w:pPr>
            <w:r w:rsidRPr="00D93532">
              <w:rPr>
                <w:rFonts w:cstheme="minorHAnsi"/>
                <w:b/>
                <w:bCs/>
                <w:sz w:val="24"/>
                <w:szCs w:val="24"/>
              </w:rPr>
              <w:t>Sposób oceny kryterium</w:t>
            </w:r>
          </w:p>
        </w:tc>
        <w:tc>
          <w:tcPr>
            <w:tcW w:w="2359" w:type="dxa"/>
            <w:shd w:val="clear" w:color="auto" w:fill="BFBFBF" w:themeFill="background1" w:themeFillShade="BF"/>
          </w:tcPr>
          <w:p w14:paraId="5A2BEA81" w14:textId="77777777" w:rsidR="007F5C74" w:rsidRPr="00D93532" w:rsidRDefault="007F5C74" w:rsidP="004C762B">
            <w:pPr>
              <w:rPr>
                <w:rFonts w:cstheme="minorHAnsi"/>
                <w:b/>
                <w:bCs/>
                <w:sz w:val="24"/>
                <w:szCs w:val="24"/>
              </w:rPr>
            </w:pPr>
            <w:r w:rsidRPr="00D93532">
              <w:rPr>
                <w:rFonts w:cstheme="minorHAnsi"/>
                <w:b/>
                <w:bCs/>
                <w:sz w:val="24"/>
                <w:szCs w:val="24"/>
              </w:rPr>
              <w:t>Szczególne znaczenie kryterium</w:t>
            </w:r>
          </w:p>
        </w:tc>
      </w:tr>
      <w:tr w:rsidR="007F5C74" w:rsidRPr="00D93532" w14:paraId="439CF912" w14:textId="77777777" w:rsidTr="000D6D83">
        <w:tc>
          <w:tcPr>
            <w:tcW w:w="795" w:type="dxa"/>
          </w:tcPr>
          <w:p w14:paraId="0EDA2DAC" w14:textId="77777777" w:rsidR="007F5C74" w:rsidRPr="00D93532" w:rsidRDefault="007F5C74" w:rsidP="004C762B">
            <w:pPr>
              <w:rPr>
                <w:rFonts w:cstheme="minorHAnsi"/>
                <w:sz w:val="24"/>
                <w:szCs w:val="24"/>
              </w:rPr>
            </w:pPr>
            <w:r w:rsidRPr="00D93532">
              <w:rPr>
                <w:rFonts w:cstheme="minorHAnsi"/>
                <w:sz w:val="24"/>
                <w:szCs w:val="24"/>
              </w:rPr>
              <w:t>1.</w:t>
            </w:r>
          </w:p>
        </w:tc>
        <w:tc>
          <w:tcPr>
            <w:tcW w:w="2584" w:type="dxa"/>
          </w:tcPr>
          <w:p w14:paraId="6316DDD3"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Terminowość złożenia uzupełnienia wniosku </w:t>
            </w:r>
          </w:p>
        </w:tc>
        <w:tc>
          <w:tcPr>
            <w:tcW w:w="4758" w:type="dxa"/>
          </w:tcPr>
          <w:p w14:paraId="7F48C649"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Czy uzupełnienie wniosku złożono w terminie wskazanym w wezwaniu. </w:t>
            </w:r>
          </w:p>
        </w:tc>
        <w:tc>
          <w:tcPr>
            <w:tcW w:w="1925" w:type="dxa"/>
          </w:tcPr>
          <w:p w14:paraId="25EBC82C" w14:textId="77777777" w:rsidR="007F5C74" w:rsidRPr="00D93532" w:rsidRDefault="007F5C74" w:rsidP="004C762B">
            <w:pPr>
              <w:rPr>
                <w:rFonts w:cstheme="minorHAnsi"/>
                <w:sz w:val="24"/>
                <w:szCs w:val="24"/>
              </w:rPr>
            </w:pPr>
            <w:r w:rsidRPr="00D93532">
              <w:rPr>
                <w:rFonts w:cstheme="minorHAnsi"/>
                <w:sz w:val="24"/>
                <w:szCs w:val="24"/>
              </w:rPr>
              <w:t>Tak</w:t>
            </w:r>
          </w:p>
          <w:p w14:paraId="616AF7F4" w14:textId="77777777" w:rsidR="007F5C74" w:rsidRPr="00D93532" w:rsidRDefault="007F5C74" w:rsidP="004C762B">
            <w:pPr>
              <w:rPr>
                <w:rFonts w:cstheme="minorHAnsi"/>
                <w:sz w:val="24"/>
                <w:szCs w:val="24"/>
              </w:rPr>
            </w:pPr>
            <w:r w:rsidRPr="00D93532">
              <w:rPr>
                <w:rFonts w:cstheme="minorHAnsi"/>
                <w:sz w:val="24"/>
                <w:szCs w:val="24"/>
              </w:rPr>
              <w:t xml:space="preserve">Kryterium nie podlega uzupełnieniu </w:t>
            </w:r>
          </w:p>
        </w:tc>
        <w:tc>
          <w:tcPr>
            <w:tcW w:w="1891" w:type="dxa"/>
          </w:tcPr>
          <w:p w14:paraId="5FB73FC7"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1416A3F7" w14:textId="77777777" w:rsidR="007F5C74" w:rsidRPr="00D93532" w:rsidRDefault="007F5C74" w:rsidP="004C762B">
            <w:pPr>
              <w:rPr>
                <w:rFonts w:cstheme="minorHAnsi"/>
                <w:sz w:val="24"/>
                <w:szCs w:val="24"/>
              </w:rPr>
            </w:pPr>
            <w:r w:rsidRPr="00D93532">
              <w:rPr>
                <w:rFonts w:cstheme="minorHAnsi"/>
                <w:sz w:val="24"/>
                <w:szCs w:val="24"/>
              </w:rPr>
              <w:t xml:space="preserve">Dotyczy etapu uzupełnienia dokumentacji </w:t>
            </w:r>
          </w:p>
        </w:tc>
      </w:tr>
      <w:tr w:rsidR="007F5C74" w:rsidRPr="00D93532" w14:paraId="6848007C" w14:textId="77777777" w:rsidTr="000D6D83">
        <w:tc>
          <w:tcPr>
            <w:tcW w:w="795" w:type="dxa"/>
          </w:tcPr>
          <w:p w14:paraId="780C062C" w14:textId="77777777" w:rsidR="007F5C74" w:rsidRPr="00D93532" w:rsidRDefault="007F5C74" w:rsidP="004C762B">
            <w:pPr>
              <w:rPr>
                <w:rFonts w:cstheme="minorHAnsi"/>
                <w:sz w:val="24"/>
                <w:szCs w:val="24"/>
              </w:rPr>
            </w:pPr>
            <w:r w:rsidRPr="00D93532">
              <w:rPr>
                <w:rFonts w:cstheme="minorHAnsi"/>
                <w:sz w:val="24"/>
                <w:szCs w:val="24"/>
              </w:rPr>
              <w:t>2.</w:t>
            </w:r>
          </w:p>
        </w:tc>
        <w:tc>
          <w:tcPr>
            <w:tcW w:w="2584" w:type="dxa"/>
          </w:tcPr>
          <w:p w14:paraId="0055AFA3"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sz w:val="24"/>
                <w:szCs w:val="24"/>
                <w:lang w:eastAsia="pl-PL"/>
              </w:rPr>
              <w:t>Poprawność formalna wniosku o dofinansowanie i załączników </w:t>
            </w:r>
          </w:p>
        </w:tc>
        <w:tc>
          <w:tcPr>
            <w:tcW w:w="4758" w:type="dxa"/>
          </w:tcPr>
          <w:p w14:paraId="723FB82F"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1189D738"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70122FAB"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wniosek nie zawiera błędów rachunkowych/omyłek pisarskich?  </w:t>
            </w:r>
          </w:p>
          <w:p w14:paraId="04BBB966"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30C41E5A"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załączniki wymagane regulaminem wyboru projektów zostały dołączone? </w:t>
            </w:r>
          </w:p>
          <w:p w14:paraId="6ECD212F"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ww. załączniki są możliwe do odczytania/otwarcia? </w:t>
            </w:r>
          </w:p>
          <w:p w14:paraId="4E7EF4A5"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ww. załączniki są wypełnione poprawnie, czytelnie?</w:t>
            </w:r>
          </w:p>
        </w:tc>
        <w:tc>
          <w:tcPr>
            <w:tcW w:w="1925" w:type="dxa"/>
          </w:tcPr>
          <w:p w14:paraId="777C3F6C"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7499F822"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51D131C1"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616E8743"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7AA41A82" w14:textId="77777777" w:rsidTr="000D6D83">
        <w:tc>
          <w:tcPr>
            <w:tcW w:w="795" w:type="dxa"/>
          </w:tcPr>
          <w:p w14:paraId="2D478B83" w14:textId="77777777" w:rsidR="007F5C74" w:rsidRPr="00D93532" w:rsidRDefault="007F5C74" w:rsidP="004C762B">
            <w:pPr>
              <w:rPr>
                <w:rFonts w:cstheme="minorHAnsi"/>
                <w:sz w:val="24"/>
                <w:szCs w:val="24"/>
              </w:rPr>
            </w:pPr>
            <w:r w:rsidRPr="00D93532">
              <w:rPr>
                <w:rFonts w:cstheme="minorHAnsi"/>
                <w:sz w:val="24"/>
                <w:szCs w:val="24"/>
              </w:rPr>
              <w:t>3.</w:t>
            </w:r>
          </w:p>
        </w:tc>
        <w:tc>
          <w:tcPr>
            <w:tcW w:w="2584" w:type="dxa"/>
          </w:tcPr>
          <w:p w14:paraId="2CBFDABC"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sz w:val="24"/>
                <w:szCs w:val="24"/>
                <w:lang w:eastAsia="pl-PL"/>
              </w:rPr>
              <w:t>Kwalifikowalność podmiotowa </w:t>
            </w:r>
          </w:p>
        </w:tc>
        <w:tc>
          <w:tcPr>
            <w:tcW w:w="4758" w:type="dxa"/>
          </w:tcPr>
          <w:p w14:paraId="57373656"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7C2C6B7D"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wnioskodawca wpisuje się w katalog beneficjentów przewidzianych w regulaminie wyboru projektów? </w:t>
            </w:r>
          </w:p>
          <w:p w14:paraId="4F2489FA"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D93532">
              <w:rPr>
                <w:rFonts w:eastAsia="Arial" w:cstheme="minorHAnsi"/>
                <w:color w:val="000000"/>
                <w:sz w:val="24"/>
                <w:szCs w:val="24"/>
                <w:lang w:eastAsia="pl-PL"/>
              </w:rPr>
              <w:t>ppp</w:t>
            </w:r>
            <w:proofErr w:type="spellEnd"/>
            <w:r w:rsidRPr="00D93532">
              <w:rPr>
                <w:rFonts w:eastAsia="Arial" w:cstheme="minorHAnsi"/>
                <w:color w:val="000000"/>
                <w:sz w:val="24"/>
                <w:szCs w:val="24"/>
                <w:lang w:eastAsia="pl-PL"/>
              </w:rPr>
              <w:t xml:space="preserve">)? </w:t>
            </w:r>
          </w:p>
          <w:p w14:paraId="47CE277E"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4ACDE749"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wnioskodawca posiada osobowość prawną bądź zdolność do podejmowania czynności prawnych?</w:t>
            </w:r>
          </w:p>
        </w:tc>
        <w:tc>
          <w:tcPr>
            <w:tcW w:w="1925" w:type="dxa"/>
          </w:tcPr>
          <w:p w14:paraId="582EC58B" w14:textId="77777777" w:rsidR="007F5C74" w:rsidRPr="00D93532" w:rsidRDefault="007F5C74" w:rsidP="004C762B">
            <w:pPr>
              <w:rPr>
                <w:rFonts w:cstheme="minorHAnsi"/>
                <w:sz w:val="24"/>
                <w:szCs w:val="24"/>
              </w:rPr>
            </w:pPr>
            <w:r w:rsidRPr="00D93532">
              <w:rPr>
                <w:rFonts w:cstheme="minorHAnsi"/>
                <w:sz w:val="24"/>
                <w:szCs w:val="24"/>
              </w:rPr>
              <w:t>Tak</w:t>
            </w:r>
          </w:p>
          <w:p w14:paraId="155D402A" w14:textId="77777777" w:rsidR="007F5C74" w:rsidRPr="00D93532" w:rsidRDefault="007F5C74" w:rsidP="004C762B">
            <w:pPr>
              <w:rPr>
                <w:rFonts w:eastAsiaTheme="minorEastAsia" w:cstheme="minorHAnsi"/>
                <w:sz w:val="24"/>
                <w:szCs w:val="24"/>
              </w:rPr>
            </w:pPr>
            <w:r w:rsidRPr="00D93532">
              <w:rPr>
                <w:rFonts w:eastAsiaTheme="minorEastAsia" w:cstheme="minorHAnsi"/>
                <w:sz w:val="24"/>
                <w:szCs w:val="24"/>
              </w:rPr>
              <w:t xml:space="preserve">Kryterium podlega uzupełnieniu </w:t>
            </w:r>
          </w:p>
        </w:tc>
        <w:tc>
          <w:tcPr>
            <w:tcW w:w="1891" w:type="dxa"/>
          </w:tcPr>
          <w:p w14:paraId="3573367E"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1FFE5232"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0BC440B0" w14:textId="77777777" w:rsidTr="000D6D83">
        <w:tc>
          <w:tcPr>
            <w:tcW w:w="795" w:type="dxa"/>
          </w:tcPr>
          <w:p w14:paraId="0499DEF9" w14:textId="77777777" w:rsidR="007F5C74" w:rsidRPr="00D93532" w:rsidRDefault="007F5C74" w:rsidP="004C762B">
            <w:pPr>
              <w:rPr>
                <w:rFonts w:cstheme="minorHAnsi"/>
                <w:sz w:val="24"/>
                <w:szCs w:val="24"/>
              </w:rPr>
            </w:pPr>
            <w:r w:rsidRPr="00D93532">
              <w:rPr>
                <w:rFonts w:cstheme="minorHAnsi"/>
                <w:sz w:val="24"/>
                <w:szCs w:val="24"/>
              </w:rPr>
              <w:t>4.</w:t>
            </w:r>
          </w:p>
        </w:tc>
        <w:tc>
          <w:tcPr>
            <w:tcW w:w="2584" w:type="dxa"/>
          </w:tcPr>
          <w:p w14:paraId="1E0B9FBF"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sz w:val="24"/>
                <w:szCs w:val="24"/>
                <w:lang w:eastAsia="pl-PL"/>
              </w:rPr>
              <w:t>Kwalifikowalność przedmiotowa projektu </w:t>
            </w:r>
          </w:p>
        </w:tc>
        <w:tc>
          <w:tcPr>
            <w:tcW w:w="4758" w:type="dxa"/>
          </w:tcPr>
          <w:p w14:paraId="3EFC1916"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685B2B65"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wpisuje się w typ/typy projektu/ działanie podlegające dofinansowaniu w ramach naboru (określone w regulaminie wyboru projektów)? </w:t>
            </w:r>
          </w:p>
          <w:p w14:paraId="0C9CA9B2"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7126C9A2" w14:textId="280065B2" w:rsidR="007F5C74" w:rsidRPr="00D93532" w:rsidRDefault="007F5C74" w:rsidP="30ADDEDE">
            <w:pPr>
              <w:rPr>
                <w:rFonts w:eastAsia="Arial"/>
                <w:color w:val="000000"/>
                <w:sz w:val="24"/>
                <w:szCs w:val="24"/>
                <w:lang w:eastAsia="pl-PL"/>
              </w:rPr>
            </w:pPr>
            <w:r w:rsidRPr="30ADDEDE">
              <w:rPr>
                <w:rFonts w:eastAsia="Arial"/>
                <w:color w:val="000000" w:themeColor="text1"/>
                <w:sz w:val="24"/>
                <w:szCs w:val="24"/>
                <w:lang w:eastAsia="pl-PL"/>
              </w:rPr>
              <w:t>•</w:t>
            </w:r>
            <w:r>
              <w:tab/>
            </w:r>
            <w:r w:rsidRPr="30ADDEDE">
              <w:rPr>
                <w:rFonts w:eastAsia="Arial"/>
                <w:color w:val="000000" w:themeColor="text1"/>
                <w:sz w:val="24"/>
                <w:szCs w:val="24"/>
                <w:lang w:eastAsia="pl-PL"/>
              </w:rPr>
              <w:t>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Przez wynikanie ze strategii rozumie się umieszczenie projektu na liście projektów, zgodnej z art. 34, ust.15 pkt.3 ustawy z dnia 28 kwietnia 2022 r. o zasadach realizacji zadań finansowanych ze środków europejskich w perspektywie finansowej 2021–2027</w:t>
            </w:r>
          </w:p>
          <w:p w14:paraId="78123FFD"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nie został zakończony/lub w pełni wdrożony przed złożeniem wniosku o dofinansowanie? </w:t>
            </w:r>
          </w:p>
          <w:p w14:paraId="6F2DBBBA"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warunkami/wymogami konkursu zawartymi w regulaminie wyboru projektów? </w:t>
            </w:r>
          </w:p>
          <w:p w14:paraId="4887C149"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1B0EEAF5"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projekt jest zgodny z Lokalną Strategią Rozwoju - jeśli dotyczy</w:t>
            </w:r>
          </w:p>
        </w:tc>
        <w:tc>
          <w:tcPr>
            <w:tcW w:w="1925" w:type="dxa"/>
          </w:tcPr>
          <w:p w14:paraId="26587FE3" w14:textId="77777777" w:rsidR="007F5C74" w:rsidRPr="00D93532" w:rsidRDefault="007F5C74" w:rsidP="004C762B">
            <w:pPr>
              <w:rPr>
                <w:rFonts w:cstheme="minorHAnsi"/>
                <w:sz w:val="24"/>
                <w:szCs w:val="24"/>
              </w:rPr>
            </w:pPr>
            <w:r w:rsidRPr="00D93532">
              <w:rPr>
                <w:rFonts w:cstheme="minorHAnsi"/>
                <w:sz w:val="24"/>
                <w:szCs w:val="24"/>
              </w:rPr>
              <w:t>TAK</w:t>
            </w:r>
          </w:p>
          <w:p w14:paraId="2C2EFADD"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215AAA22"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2E3D9685"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04B698C0" w14:textId="77777777" w:rsidTr="000D6D83">
        <w:tc>
          <w:tcPr>
            <w:tcW w:w="795" w:type="dxa"/>
          </w:tcPr>
          <w:p w14:paraId="02F267A6" w14:textId="77777777" w:rsidR="007F5C74" w:rsidRPr="00D93532" w:rsidRDefault="007F5C74" w:rsidP="004C762B">
            <w:pPr>
              <w:rPr>
                <w:rFonts w:cstheme="minorHAnsi"/>
                <w:sz w:val="24"/>
                <w:szCs w:val="24"/>
              </w:rPr>
            </w:pPr>
            <w:r w:rsidRPr="00D93532">
              <w:rPr>
                <w:rFonts w:cstheme="minorHAnsi"/>
                <w:sz w:val="24"/>
                <w:szCs w:val="24"/>
              </w:rPr>
              <w:t>5.</w:t>
            </w:r>
          </w:p>
        </w:tc>
        <w:tc>
          <w:tcPr>
            <w:tcW w:w="2584" w:type="dxa"/>
          </w:tcPr>
          <w:p w14:paraId="287EF843"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sz w:val="24"/>
                <w:szCs w:val="24"/>
                <w:lang w:eastAsia="pl-PL"/>
              </w:rPr>
              <w:t xml:space="preserve">Zgodność projektu z zasadami pomocy publicznej lub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tc>
        <w:tc>
          <w:tcPr>
            <w:tcW w:w="4758" w:type="dxa"/>
          </w:tcPr>
          <w:p w14:paraId="2A06FB95"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sz w:val="24"/>
                <w:szCs w:val="24"/>
                <w:lang w:eastAsia="pl-PL"/>
              </w:rPr>
              <w:t>W ramach projektu weryfikowane będzie: </w:t>
            </w:r>
          </w:p>
          <w:p w14:paraId="68EE5A6B"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wnioskodawca dokonał w sposób właściwy analizy projektu pod kątem przesłanek wynikających z art. 107 ust. 1 TFUE? </w:t>
            </w:r>
          </w:p>
          <w:p w14:paraId="1B0FAC2A"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projekt spełnia wszelkie warunki, wynikające z właściwych aktów normatywnych, regulujących udzielanie danej kategorii pomocy, w tym: </w:t>
            </w:r>
          </w:p>
          <w:p w14:paraId="434C934F"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Wnioskodawca wybrał prawidłową podstawę prawną udzielenia pomocy, oraz prawidłowo przyporządkował wydatki do wybranej podstawy? (jeśli dotyczy) </w:t>
            </w:r>
          </w:p>
          <w:p w14:paraId="6BBC258C"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2BF9629F"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wszystkie koszty kwalifikowalne wpisują się w daną podstawę prawną (w tym odpowiedni scenariusz)? </w:t>
            </w:r>
          </w:p>
          <w:p w14:paraId="194943DB"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prawidłowo ustalił intensywność wsparcia dla wydatków objętych daną podstawą prawną? /tj., zgodnie z odpowiednim scenariuszem/ odpowiednią literą / poprawnymi </w:t>
            </w:r>
            <w:r w:rsidRPr="00D93532">
              <w:rPr>
                <w:rFonts w:eastAsia="Arial" w:cstheme="minorHAnsi"/>
                <w:sz w:val="24"/>
                <w:szCs w:val="24"/>
                <w:lang w:eastAsia="pl-PL"/>
              </w:rPr>
              <w:t>wyliczeniami/? </w:t>
            </w:r>
          </w:p>
          <w:p w14:paraId="2ABCF716"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sz w:val="24"/>
                <w:szCs w:val="24"/>
                <w:lang w:eastAsia="pl-PL"/>
              </w:rPr>
              <w:t>Czy wkład własny wolny jest od innego wsparcia publicznego (jeśli dotyczy)? </w:t>
            </w:r>
          </w:p>
          <w:p w14:paraId="2E5FC842"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montaż finansowy spełnia zasady kumulacji pomocy? </w:t>
            </w:r>
          </w:p>
          <w:p w14:paraId="2B924779"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Wnioskodawca wykazał spełnienie innych (jeśli występują) warunków wynikających z danej podstawy prawnej? </w:t>
            </w:r>
          </w:p>
          <w:p w14:paraId="25CCA8FA"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prawidłowo wypełnił Formularz przedstawiany przy ubieganiu się o pomoc inną niż pomoc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xml:space="preserve"> i/lub Formularz przedstawiany przy ubieganiu się o pomoc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p w14:paraId="377B4541"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 xml:space="preserve">Czy Wnioskodawca dołączył Zaświadczenie/oświadczenie dotyczące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xml:space="preserve"> (jeśli dotyczy) </w:t>
            </w:r>
          </w:p>
          <w:p w14:paraId="0F1C9E91" w14:textId="77777777" w:rsidR="007F5C74" w:rsidRPr="00D93532" w:rsidRDefault="007F5C74" w:rsidP="008011EA">
            <w:pPr>
              <w:pStyle w:val="Akapitzlist"/>
              <w:numPr>
                <w:ilvl w:val="0"/>
                <w:numId w:val="7"/>
              </w:numPr>
              <w:spacing w:after="0"/>
              <w:rPr>
                <w:rFonts w:eastAsia="Arial" w:cstheme="minorHAnsi"/>
                <w:sz w:val="24"/>
                <w:szCs w:val="24"/>
                <w:lang w:eastAsia="pl-PL"/>
              </w:rPr>
            </w:pPr>
            <w:r w:rsidRPr="00D93532">
              <w:rPr>
                <w:rFonts w:eastAsia="Arial" w:cstheme="minorHAnsi"/>
                <w:color w:val="000000"/>
                <w:sz w:val="24"/>
                <w:szCs w:val="24"/>
                <w:lang w:eastAsia="pl-PL"/>
              </w:rPr>
              <w:t>Czy w przypadku pomocy udzielonej w oparciu o rozporządzenie 651/2014: przedsiębiorca nie znajduje się w trudnej sytuacji?  </w:t>
            </w:r>
          </w:p>
        </w:tc>
        <w:tc>
          <w:tcPr>
            <w:tcW w:w="1925" w:type="dxa"/>
          </w:tcPr>
          <w:p w14:paraId="57FBCCE2" w14:textId="77777777" w:rsidR="007F5C74" w:rsidRPr="00D93532" w:rsidRDefault="007F5C74" w:rsidP="004C762B">
            <w:pPr>
              <w:rPr>
                <w:rFonts w:cstheme="minorHAnsi"/>
                <w:sz w:val="24"/>
                <w:szCs w:val="24"/>
              </w:rPr>
            </w:pPr>
            <w:r w:rsidRPr="00D93532">
              <w:rPr>
                <w:rFonts w:cstheme="minorHAnsi"/>
                <w:sz w:val="24"/>
                <w:szCs w:val="24"/>
              </w:rPr>
              <w:t>TAK</w:t>
            </w:r>
          </w:p>
          <w:p w14:paraId="71EFDA62"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1999CB1A"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3C1174B2"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074EE66F" w14:textId="77777777" w:rsidTr="000D6D83">
        <w:tc>
          <w:tcPr>
            <w:tcW w:w="795" w:type="dxa"/>
          </w:tcPr>
          <w:p w14:paraId="6C0EA72F" w14:textId="77777777" w:rsidR="007F5C74" w:rsidRPr="00D93532" w:rsidRDefault="007F5C74" w:rsidP="004C762B">
            <w:pPr>
              <w:rPr>
                <w:rFonts w:cstheme="minorHAnsi"/>
                <w:sz w:val="24"/>
                <w:szCs w:val="24"/>
              </w:rPr>
            </w:pPr>
            <w:r w:rsidRPr="00D93532">
              <w:rPr>
                <w:rFonts w:cstheme="minorHAnsi"/>
                <w:sz w:val="24"/>
                <w:szCs w:val="24"/>
              </w:rPr>
              <w:t>6.</w:t>
            </w:r>
          </w:p>
        </w:tc>
        <w:tc>
          <w:tcPr>
            <w:tcW w:w="2584" w:type="dxa"/>
          </w:tcPr>
          <w:p w14:paraId="0930A113"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Poprawność określenia działań informacyjno - promocyjnych w projekcie </w:t>
            </w:r>
          </w:p>
          <w:p w14:paraId="29A01811"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 </w:t>
            </w:r>
          </w:p>
        </w:tc>
        <w:tc>
          <w:tcPr>
            <w:tcW w:w="4758" w:type="dxa"/>
          </w:tcPr>
          <w:p w14:paraId="7DC8068F"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W ramach kryterium weryfikowane będzie: </w:t>
            </w:r>
          </w:p>
          <w:p w14:paraId="7DB0999A"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7B019A4F" w14:textId="77777777" w:rsidR="007F5C74" w:rsidRPr="00D93532" w:rsidRDefault="007F5C74" w:rsidP="004C762B">
            <w:pPr>
              <w:rPr>
                <w:rFonts w:eastAsia="Arial" w:cstheme="minorHAnsi"/>
                <w:color w:val="000000" w:themeColor="text1"/>
                <w:sz w:val="24"/>
                <w:szCs w:val="24"/>
              </w:rPr>
            </w:pPr>
            <w:r w:rsidRPr="00D93532">
              <w:rPr>
                <w:rFonts w:eastAsia="Arial" w:cstheme="minorHAnsi"/>
                <w:color w:val="000000" w:themeColor="text1"/>
                <w:sz w:val="24"/>
                <w:szCs w:val="24"/>
              </w:rPr>
              <w:t xml:space="preserve">Czy beneficjent we wniosku wskazał: </w:t>
            </w:r>
          </w:p>
          <w:p w14:paraId="0789C229" w14:textId="77777777" w:rsidR="007F5C74" w:rsidRPr="00D93532" w:rsidRDefault="007F5C74" w:rsidP="008011EA">
            <w:pPr>
              <w:pStyle w:val="Akapitzlist"/>
              <w:numPr>
                <w:ilvl w:val="0"/>
                <w:numId w:val="8"/>
              </w:numPr>
              <w:spacing w:after="0"/>
              <w:rPr>
                <w:rFonts w:eastAsia="Arial" w:cstheme="minorHAnsi"/>
                <w:color w:val="000000" w:themeColor="text1"/>
                <w:sz w:val="24"/>
                <w:szCs w:val="24"/>
              </w:rPr>
            </w:pPr>
            <w:r w:rsidRPr="00D93532">
              <w:rPr>
                <w:rFonts w:eastAsia="Arial" w:cstheme="minorHAnsi"/>
                <w:color w:val="000000" w:themeColor="text1"/>
                <w:sz w:val="24"/>
                <w:szCs w:val="24"/>
              </w:rPr>
              <w:t>nietechniczny tytuł projektu,</w:t>
            </w:r>
          </w:p>
          <w:p w14:paraId="4AEA634E" w14:textId="77777777" w:rsidR="007F5C74" w:rsidRPr="00D93532" w:rsidRDefault="007F5C74" w:rsidP="008011EA">
            <w:pPr>
              <w:pStyle w:val="Akapitzlist"/>
              <w:numPr>
                <w:ilvl w:val="0"/>
                <w:numId w:val="8"/>
              </w:numPr>
              <w:spacing w:after="0"/>
              <w:rPr>
                <w:rFonts w:eastAsia="Arial" w:cstheme="minorHAnsi"/>
                <w:color w:val="000000" w:themeColor="text1"/>
                <w:sz w:val="24"/>
                <w:szCs w:val="24"/>
              </w:rPr>
            </w:pPr>
            <w:r w:rsidRPr="00D93532">
              <w:rPr>
                <w:rFonts w:eastAsia="Arial" w:cstheme="minorHAnsi"/>
                <w:color w:val="000000" w:themeColor="text1"/>
                <w:sz w:val="24"/>
                <w:szCs w:val="24"/>
              </w:rPr>
              <w:t>streszczenie działań promocyjnych projektu,</w:t>
            </w:r>
          </w:p>
          <w:p w14:paraId="1CF07AF5" w14:textId="77777777" w:rsidR="007F5C74" w:rsidRPr="00D93532" w:rsidRDefault="007F5C74" w:rsidP="008011EA">
            <w:pPr>
              <w:pStyle w:val="Akapitzlist"/>
              <w:numPr>
                <w:ilvl w:val="0"/>
                <w:numId w:val="8"/>
              </w:numPr>
              <w:spacing w:after="0"/>
              <w:rPr>
                <w:rFonts w:cstheme="minorHAnsi"/>
                <w:sz w:val="24"/>
                <w:szCs w:val="24"/>
              </w:rPr>
            </w:pPr>
            <w:r w:rsidRPr="00D93532">
              <w:rPr>
                <w:rFonts w:eastAsia="Arial" w:cstheme="minorHAnsi"/>
                <w:color w:val="000000" w:themeColor="text1"/>
                <w:sz w:val="24"/>
                <w:szCs w:val="24"/>
              </w:rPr>
              <w:t>adres strony internetowej/profilu mediów społecznościowych, na których projekt będzie promowany?</w:t>
            </w:r>
          </w:p>
        </w:tc>
        <w:tc>
          <w:tcPr>
            <w:tcW w:w="1925" w:type="dxa"/>
          </w:tcPr>
          <w:p w14:paraId="50A9D7C1" w14:textId="77777777" w:rsidR="007F5C74" w:rsidRPr="00D93532" w:rsidRDefault="007F5C74" w:rsidP="004C762B">
            <w:pPr>
              <w:rPr>
                <w:rFonts w:cstheme="minorHAnsi"/>
                <w:sz w:val="24"/>
                <w:szCs w:val="24"/>
              </w:rPr>
            </w:pPr>
            <w:r w:rsidRPr="00D93532">
              <w:rPr>
                <w:rFonts w:cstheme="minorHAnsi"/>
                <w:sz w:val="24"/>
                <w:szCs w:val="24"/>
              </w:rPr>
              <w:t>TAK</w:t>
            </w:r>
          </w:p>
          <w:p w14:paraId="1EC6DD48"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4E23E8A6"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52A10BCF"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63E9B2E2" w14:textId="77777777" w:rsidTr="000D6D83">
        <w:tc>
          <w:tcPr>
            <w:tcW w:w="795" w:type="dxa"/>
          </w:tcPr>
          <w:p w14:paraId="78EAE8D1" w14:textId="77777777" w:rsidR="007F5C74" w:rsidRPr="00D93532" w:rsidRDefault="007F5C74" w:rsidP="004C762B">
            <w:pPr>
              <w:rPr>
                <w:rFonts w:cstheme="minorHAnsi"/>
                <w:sz w:val="24"/>
                <w:szCs w:val="24"/>
              </w:rPr>
            </w:pPr>
            <w:r w:rsidRPr="00D93532">
              <w:rPr>
                <w:rFonts w:cstheme="minorHAnsi"/>
                <w:sz w:val="24"/>
                <w:szCs w:val="24"/>
              </w:rPr>
              <w:t>7.</w:t>
            </w:r>
          </w:p>
        </w:tc>
        <w:tc>
          <w:tcPr>
            <w:tcW w:w="2584" w:type="dxa"/>
          </w:tcPr>
          <w:p w14:paraId="66F2987A"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Zgodność projektu z zasadą zrównoważonego rozwoju w tym zasadą „nie czyń poważnych szkód (DNSH)  </w:t>
            </w:r>
          </w:p>
        </w:tc>
        <w:tc>
          <w:tcPr>
            <w:tcW w:w="4758" w:type="dxa"/>
          </w:tcPr>
          <w:p w14:paraId="03D07896"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rPr>
              <w:t xml:space="preserve"> W ramach kryterium weryfikowane będzie:</w:t>
            </w:r>
          </w:p>
          <w:p w14:paraId="6FAEB40F" w14:textId="77777777" w:rsidR="007F5C74" w:rsidRPr="00D93532" w:rsidRDefault="007F5C74" w:rsidP="004C762B">
            <w:pPr>
              <w:rPr>
                <w:rFonts w:eastAsia="Arial" w:cstheme="minorHAnsi"/>
                <w:sz w:val="24"/>
                <w:szCs w:val="24"/>
              </w:rPr>
            </w:pPr>
            <w:r w:rsidRPr="00D93532">
              <w:rPr>
                <w:rFonts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268138CD" w14:textId="77777777" w:rsidR="007F5C74" w:rsidRPr="00D93532" w:rsidRDefault="007F5C74" w:rsidP="00CC677D">
            <w:pPr>
              <w:spacing w:before="240"/>
              <w:rPr>
                <w:rFonts w:eastAsia="Arial" w:cstheme="minorHAnsi"/>
                <w:sz w:val="24"/>
                <w:szCs w:val="24"/>
              </w:rPr>
            </w:pPr>
            <w:r w:rsidRPr="00D93532">
              <w:rPr>
                <w:rFonts w:eastAsia="Arial" w:cstheme="minorHAnsi"/>
                <w:sz w:val="24"/>
                <w:szCs w:val="24"/>
              </w:rPr>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66CD8DA" w14:textId="77777777" w:rsidR="007F5C74" w:rsidRPr="00D93532" w:rsidRDefault="007F5C74" w:rsidP="004C762B">
            <w:pPr>
              <w:rPr>
                <w:rFonts w:eastAsia="Arial" w:cstheme="minorHAnsi"/>
                <w:sz w:val="24"/>
                <w:szCs w:val="24"/>
              </w:rPr>
            </w:pPr>
            <w:r w:rsidRPr="00D93532">
              <w:rPr>
                <w:rFonts w:eastAsia="Arial"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58C80EDE" w14:textId="77777777" w:rsidR="007F5C74" w:rsidRPr="00D93532" w:rsidRDefault="007F5C74" w:rsidP="004C762B">
            <w:pPr>
              <w:rPr>
                <w:rFonts w:eastAsia="Arial" w:cstheme="minorHAnsi"/>
                <w:sz w:val="24"/>
                <w:szCs w:val="24"/>
              </w:rPr>
            </w:pPr>
            <w:r w:rsidRPr="00D93532">
              <w:rPr>
                <w:rFonts w:eastAsia="Arial" w:cstheme="minorHAnsi"/>
                <w:sz w:val="24"/>
                <w:szCs w:val="24"/>
              </w:rPr>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0DEF352A" w14:textId="77777777" w:rsidR="007F5C74" w:rsidRPr="00D93532" w:rsidRDefault="007F5C74" w:rsidP="004C762B">
            <w:pPr>
              <w:rPr>
                <w:rFonts w:eastAsia="Arial" w:cstheme="minorHAnsi"/>
                <w:sz w:val="24"/>
                <w:szCs w:val="24"/>
              </w:rPr>
            </w:pPr>
            <w:r w:rsidRPr="00D93532">
              <w:rPr>
                <w:rFonts w:eastAsia="Arial" w:cstheme="minorHAnsi"/>
                <w:sz w:val="24"/>
                <w:szCs w:val="24"/>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925" w:type="dxa"/>
          </w:tcPr>
          <w:p w14:paraId="2CD74FEB"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5B21C508" w14:textId="77777777" w:rsidR="007F5C74" w:rsidRPr="00D93532" w:rsidRDefault="007F5C74" w:rsidP="004C762B">
            <w:pPr>
              <w:rPr>
                <w:rFonts w:cstheme="minorHAnsi"/>
                <w:sz w:val="24"/>
                <w:szCs w:val="24"/>
              </w:rPr>
            </w:pPr>
            <w:r w:rsidRPr="00D93532">
              <w:rPr>
                <w:rFonts w:cstheme="minorHAnsi"/>
                <w:sz w:val="24"/>
                <w:szCs w:val="24"/>
              </w:rPr>
              <w:t>Kryterium podlega uzupełnieniu</w:t>
            </w:r>
          </w:p>
        </w:tc>
        <w:tc>
          <w:tcPr>
            <w:tcW w:w="1891" w:type="dxa"/>
          </w:tcPr>
          <w:p w14:paraId="3990BBDE"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00840613"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5B8EAB58" w14:textId="77777777" w:rsidTr="000D6D83">
        <w:tc>
          <w:tcPr>
            <w:tcW w:w="795" w:type="dxa"/>
          </w:tcPr>
          <w:p w14:paraId="178079D9" w14:textId="77777777" w:rsidR="007F5C74" w:rsidRPr="00D93532" w:rsidRDefault="007F5C74" w:rsidP="004C762B">
            <w:pPr>
              <w:rPr>
                <w:rFonts w:cstheme="minorHAnsi"/>
                <w:sz w:val="24"/>
                <w:szCs w:val="24"/>
              </w:rPr>
            </w:pPr>
            <w:r w:rsidRPr="00D93532">
              <w:rPr>
                <w:rFonts w:cstheme="minorHAnsi"/>
                <w:sz w:val="24"/>
                <w:szCs w:val="24"/>
              </w:rPr>
              <w:t>8.</w:t>
            </w:r>
          </w:p>
        </w:tc>
        <w:tc>
          <w:tcPr>
            <w:tcW w:w="2584" w:type="dxa"/>
          </w:tcPr>
          <w:p w14:paraId="36CF2E6F"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Odporność infrastruktury na zmiany klimatu </w:t>
            </w:r>
          </w:p>
        </w:tc>
        <w:tc>
          <w:tcPr>
            <w:tcW w:w="4758" w:type="dxa"/>
          </w:tcPr>
          <w:p w14:paraId="45351F6E"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D93532">
              <w:rPr>
                <w:rFonts w:eastAsia="Arial" w:cstheme="minorHAnsi"/>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D93532">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2203A743" w14:textId="77777777" w:rsidR="007F5C74" w:rsidRPr="007379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tc>
        <w:tc>
          <w:tcPr>
            <w:tcW w:w="1925" w:type="dxa"/>
          </w:tcPr>
          <w:p w14:paraId="01348930" w14:textId="77777777" w:rsidR="007F5C74" w:rsidRPr="00D93532" w:rsidRDefault="007F5C74" w:rsidP="004C762B">
            <w:pPr>
              <w:rPr>
                <w:rFonts w:cstheme="minorHAnsi"/>
                <w:sz w:val="24"/>
                <w:szCs w:val="24"/>
              </w:rPr>
            </w:pPr>
            <w:r w:rsidRPr="00D93532">
              <w:rPr>
                <w:rFonts w:cstheme="minorHAnsi"/>
                <w:sz w:val="24"/>
                <w:szCs w:val="24"/>
              </w:rPr>
              <w:t>TAK</w:t>
            </w:r>
          </w:p>
          <w:p w14:paraId="577FB3BA" w14:textId="77777777" w:rsidR="007F5C74" w:rsidRPr="00D93532" w:rsidRDefault="007F5C74" w:rsidP="004C762B">
            <w:pPr>
              <w:rPr>
                <w:rFonts w:cstheme="minorHAnsi"/>
                <w:sz w:val="24"/>
                <w:szCs w:val="24"/>
              </w:rPr>
            </w:pPr>
          </w:p>
          <w:p w14:paraId="591ED6BD"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0F20F2BF"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7E0D33F1"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0A14400E" w14:textId="77777777" w:rsidTr="000D6D83">
        <w:tc>
          <w:tcPr>
            <w:tcW w:w="795" w:type="dxa"/>
          </w:tcPr>
          <w:p w14:paraId="0B50467C" w14:textId="77777777" w:rsidR="007F5C74" w:rsidRPr="00D93532" w:rsidRDefault="007F5C74" w:rsidP="004C762B">
            <w:pPr>
              <w:rPr>
                <w:rFonts w:cstheme="minorHAnsi"/>
                <w:sz w:val="24"/>
                <w:szCs w:val="24"/>
              </w:rPr>
            </w:pPr>
            <w:r w:rsidRPr="00D93532">
              <w:rPr>
                <w:rFonts w:cstheme="minorHAnsi"/>
                <w:sz w:val="24"/>
                <w:szCs w:val="24"/>
              </w:rPr>
              <w:t>9.</w:t>
            </w:r>
          </w:p>
        </w:tc>
        <w:tc>
          <w:tcPr>
            <w:tcW w:w="2584" w:type="dxa"/>
          </w:tcPr>
          <w:p w14:paraId="21ACABA9"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„zanieczyszczający płaci" </w:t>
            </w:r>
          </w:p>
        </w:tc>
        <w:tc>
          <w:tcPr>
            <w:tcW w:w="4758" w:type="dxa"/>
          </w:tcPr>
          <w:p w14:paraId="7842371A"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1F48CFF1"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D93532">
              <w:rPr>
                <w:rFonts w:eastAsia="Arial" w:cstheme="minorHAnsi"/>
                <w:color w:val="000000" w:themeColor="text1"/>
                <w:sz w:val="24"/>
                <w:szCs w:val="24"/>
                <w:lang w:eastAsia="pl-PL"/>
              </w:rPr>
              <w:t>jst</w:t>
            </w:r>
            <w:proofErr w:type="spellEnd"/>
            <w:r w:rsidRPr="00D93532">
              <w:rPr>
                <w:rFonts w:eastAsia="Arial" w:cstheme="minorHAnsi"/>
                <w:color w:val="000000" w:themeColor="text1"/>
                <w:sz w:val="24"/>
                <w:szCs w:val="24"/>
                <w:lang w:eastAsia="pl-PL"/>
              </w:rPr>
              <w: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475E0ED1" w14:textId="77777777" w:rsidR="007F5C74" w:rsidRPr="00D93532" w:rsidRDefault="007F5C74" w:rsidP="008011EA">
            <w:pPr>
              <w:pStyle w:val="Akapitzlist"/>
              <w:numPr>
                <w:ilvl w:val="0"/>
                <w:numId w:val="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nie było możliwe ustalenie podmiotu, który spowodował „zanieczyszczenie”, </w:t>
            </w:r>
          </w:p>
          <w:p w14:paraId="7E6B3F97" w14:textId="77777777" w:rsidR="007F5C74" w:rsidRPr="00D93532" w:rsidRDefault="007F5C74" w:rsidP="008011EA">
            <w:pPr>
              <w:pStyle w:val="Akapitzlist"/>
              <w:numPr>
                <w:ilvl w:val="0"/>
                <w:numId w:val="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7373719F" w14:textId="77777777" w:rsidR="007F5C74" w:rsidRPr="00D93532" w:rsidRDefault="007F5C74" w:rsidP="008011EA">
            <w:pPr>
              <w:pStyle w:val="Akapitzlist"/>
              <w:numPr>
                <w:ilvl w:val="0"/>
                <w:numId w:val="9"/>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podmiot gospodarczy nie został prawnie zobowiązany do podjęcia takich działań w okresie prowadzenia działalności lub po jej zaprzestaniu. </w:t>
            </w:r>
          </w:p>
          <w:p w14:paraId="2EDAE503"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b/>
                <w:bCs/>
                <w:color w:val="000000" w:themeColor="text1"/>
                <w:sz w:val="24"/>
                <w:szCs w:val="24"/>
                <w:lang w:eastAsia="pl-PL"/>
              </w:rPr>
              <w:t>Sposób weryfikacji [0/1]: </w:t>
            </w:r>
          </w:p>
          <w:p w14:paraId="1E906E7F"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25EBBFC7"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6028ED43"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1D23177B"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664891FD"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09157B9E"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183414AC"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2109CDC6"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1027DCC1"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644C97F3" w14:textId="77777777" w:rsidR="007F5C74" w:rsidRPr="00D93532" w:rsidRDefault="007F5C74" w:rsidP="008011EA">
            <w:pPr>
              <w:pStyle w:val="Akapitzlist"/>
              <w:numPr>
                <w:ilvl w:val="0"/>
                <w:numId w:val="10"/>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decyzji o zakończeniu rekultywacji </w:t>
            </w:r>
          </w:p>
          <w:p w14:paraId="696E3C30"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4507E164" w14:textId="77777777" w:rsidR="007F5C74" w:rsidRPr="00D93532" w:rsidRDefault="007F5C74" w:rsidP="008011EA">
            <w:pPr>
              <w:pStyle w:val="Akapitzlist"/>
              <w:numPr>
                <w:ilvl w:val="0"/>
                <w:numId w:val="10"/>
              </w:numPr>
              <w:spacing w:after="0"/>
              <w:rPr>
                <w:rFonts w:eastAsia="Arial" w:cstheme="minorHAnsi"/>
                <w:color w:val="000000"/>
                <w:sz w:val="24"/>
                <w:szCs w:val="24"/>
                <w:lang w:eastAsia="pl-PL"/>
              </w:rPr>
            </w:pPr>
            <w:r w:rsidRPr="00D93532">
              <w:rPr>
                <w:rFonts w:eastAsia="Arial" w:cstheme="minorHAnsi"/>
                <w:color w:val="000000" w:themeColor="text1"/>
                <w:sz w:val="24"/>
                <w:szCs w:val="24"/>
                <w:lang w:eastAsia="pl-PL"/>
              </w:rPr>
              <w:t>zaświadczenia – stanowiącego, że grunty (obszar/teren) nie były objęte koniecznością przeprowadzenia rekultywacji </w:t>
            </w:r>
          </w:p>
          <w:p w14:paraId="5A5E9F01" w14:textId="77777777" w:rsidR="007F5C74" w:rsidRPr="00D93532" w:rsidRDefault="007F5C74" w:rsidP="004C762B">
            <w:pPr>
              <w:rPr>
                <w:rFonts w:eastAsia="Arial" w:cstheme="minorHAnsi"/>
                <w:color w:val="000000"/>
                <w:sz w:val="24"/>
                <w:szCs w:val="24"/>
                <w:lang w:eastAsia="pl-PL"/>
              </w:rPr>
            </w:pPr>
            <w:r w:rsidRPr="00D93532">
              <w:rPr>
                <w:rFonts w:eastAsia="Arial" w:cstheme="minorHAnsi"/>
                <w:color w:val="000000" w:themeColor="text1"/>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7B06D5DB"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925" w:type="dxa"/>
          </w:tcPr>
          <w:p w14:paraId="5047335C"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568A338D" w14:textId="77777777" w:rsidR="007F5C74" w:rsidRPr="00D93532" w:rsidRDefault="007F5C74" w:rsidP="004C762B">
            <w:pPr>
              <w:rPr>
                <w:rFonts w:cstheme="minorHAnsi"/>
                <w:sz w:val="24"/>
                <w:szCs w:val="24"/>
              </w:rPr>
            </w:pPr>
            <w:r w:rsidRPr="00D93532">
              <w:rPr>
                <w:rFonts w:cstheme="minorHAnsi"/>
                <w:sz w:val="24"/>
                <w:szCs w:val="24"/>
              </w:rPr>
              <w:t>Kryterium podlega uzupełnieniu</w:t>
            </w:r>
          </w:p>
        </w:tc>
        <w:tc>
          <w:tcPr>
            <w:tcW w:w="1891" w:type="dxa"/>
          </w:tcPr>
          <w:p w14:paraId="0EE88DFB"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0A9B7CED"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635CFCC6" w14:textId="77777777" w:rsidTr="000D6D83">
        <w:tc>
          <w:tcPr>
            <w:tcW w:w="795" w:type="dxa"/>
          </w:tcPr>
          <w:p w14:paraId="45EA1627" w14:textId="77777777" w:rsidR="007F5C74" w:rsidRPr="00D93532" w:rsidRDefault="007F5C74" w:rsidP="004C762B">
            <w:pPr>
              <w:rPr>
                <w:rFonts w:cstheme="minorHAnsi"/>
                <w:sz w:val="24"/>
                <w:szCs w:val="24"/>
              </w:rPr>
            </w:pPr>
            <w:r w:rsidRPr="00D93532">
              <w:rPr>
                <w:rFonts w:cstheme="minorHAnsi"/>
                <w:sz w:val="24"/>
                <w:szCs w:val="24"/>
              </w:rPr>
              <w:t>10.</w:t>
            </w:r>
          </w:p>
        </w:tc>
        <w:tc>
          <w:tcPr>
            <w:tcW w:w="2584" w:type="dxa"/>
          </w:tcPr>
          <w:p w14:paraId="4060B16E"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kobiet i mężczyzn </w:t>
            </w:r>
          </w:p>
        </w:tc>
        <w:tc>
          <w:tcPr>
            <w:tcW w:w="4758" w:type="dxa"/>
          </w:tcPr>
          <w:p w14:paraId="5883ABF1"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Przez zgodność z zasadą równości kobiet i mężczyzn należy rozumieć pozytywny lub neutralny wpływ projektu na tę zasadę. </w:t>
            </w:r>
          </w:p>
          <w:p w14:paraId="4E68145E"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09E22F7F"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4544CA57"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W przypadku negatywnego wpływu na realizację zasady równości kobiet i mężczyzn kryterium zostanie uznane za niespełnione. </w:t>
            </w:r>
          </w:p>
          <w:p w14:paraId="7B135613"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2FDA1B60"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5D59111B"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3CF233D7"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32BBA2B0"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6D4B9577" w14:textId="77777777" w:rsidTr="000D6D83">
        <w:tc>
          <w:tcPr>
            <w:tcW w:w="795" w:type="dxa"/>
          </w:tcPr>
          <w:p w14:paraId="015A12AC" w14:textId="77777777" w:rsidR="007F5C74" w:rsidRPr="00D93532" w:rsidRDefault="007F5C74" w:rsidP="004C762B">
            <w:pPr>
              <w:rPr>
                <w:rFonts w:cstheme="minorHAnsi"/>
                <w:sz w:val="24"/>
                <w:szCs w:val="24"/>
              </w:rPr>
            </w:pPr>
            <w:r w:rsidRPr="00D93532">
              <w:rPr>
                <w:rFonts w:cstheme="minorHAnsi"/>
                <w:sz w:val="24"/>
                <w:szCs w:val="24"/>
              </w:rPr>
              <w:t>11.</w:t>
            </w:r>
          </w:p>
        </w:tc>
        <w:tc>
          <w:tcPr>
            <w:tcW w:w="2584" w:type="dxa"/>
          </w:tcPr>
          <w:p w14:paraId="778B02AF"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4758" w:type="dxa"/>
          </w:tcPr>
          <w:p w14:paraId="2AF2E83E"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rPr>
              <w:t xml:space="preserve">Przez </w:t>
            </w:r>
            <w:r w:rsidRPr="00D93532">
              <w:rPr>
                <w:rFonts w:eastAsia="Arial" w:cstheme="minorHAnsi"/>
                <w:color w:val="000000" w:themeColor="text1"/>
                <w:sz w:val="24"/>
                <w:szCs w:val="24"/>
              </w:rPr>
              <w:t xml:space="preserve">zgodność projektu z zasadą równości szans i niedyskryminacji, w tym dostępności dla osób z </w:t>
            </w:r>
            <w:r w:rsidRPr="00D93532">
              <w:rPr>
                <w:rFonts w:eastAsia="Arial" w:cstheme="minorHAnsi"/>
                <w:sz w:val="24"/>
                <w:szCs w:val="24"/>
                <w:lang w:eastAsia="pl-PL"/>
              </w:rPr>
              <w:t>niepełnosprawnościami</w:t>
            </w:r>
            <w:r w:rsidRPr="00D93532">
              <w:rPr>
                <w:rFonts w:eastAsia="Arial" w:cstheme="minorHAnsi"/>
                <w:color w:val="000000" w:themeColor="text1"/>
                <w:sz w:val="24"/>
                <w:szCs w:val="24"/>
              </w:rPr>
              <w:t xml:space="preserve"> należy rozumieć </w:t>
            </w:r>
            <w:r w:rsidRPr="00D93532">
              <w:rPr>
                <w:rFonts w:eastAsia="Arial" w:cstheme="minorHAnsi"/>
                <w:sz w:val="24"/>
                <w:szCs w:val="24"/>
              </w:rPr>
              <w:t>pozytywny wpływ projektu na realizację tej zasady, czyli</w:t>
            </w:r>
            <w:r w:rsidRPr="00D93532">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43C44A7F"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D93532">
              <w:rPr>
                <w:rFonts w:eastAsia="Arial" w:cstheme="minorHAnsi"/>
                <w:sz w:val="24"/>
                <w:szCs w:val="24"/>
                <w:vertAlign w:val="superscript"/>
                <w:lang w:eastAsia="pl-PL"/>
              </w:rPr>
              <w:footnoteReference w:id="2"/>
            </w:r>
            <w:r w:rsidRPr="00D93532">
              <w:rPr>
                <w:rFonts w:eastAsia="Arial" w:cstheme="minorHAnsi"/>
                <w:sz w:val="24"/>
                <w:szCs w:val="24"/>
                <w:lang w:eastAsia="pl-PL"/>
              </w:rPr>
              <w:t>(m.in. przebudowa</w:t>
            </w:r>
            <w:r w:rsidRPr="00D93532">
              <w:rPr>
                <w:rFonts w:eastAsia="Arial" w:cstheme="minorHAnsi"/>
                <w:sz w:val="24"/>
                <w:szCs w:val="24"/>
                <w:vertAlign w:val="superscript"/>
                <w:lang w:eastAsia="pl-PL"/>
              </w:rPr>
              <w:footnoteReference w:id="3"/>
            </w:r>
            <w:r w:rsidRPr="00D93532">
              <w:rPr>
                <w:rFonts w:eastAsia="Arial" w:cstheme="minorHAnsi"/>
                <w:sz w:val="24"/>
                <w:szCs w:val="24"/>
                <w:vertAlign w:val="superscript"/>
                <w:lang w:eastAsia="pl-PL"/>
              </w:rPr>
              <w:t xml:space="preserve"> </w:t>
            </w:r>
            <w:r w:rsidRPr="00D93532">
              <w:rPr>
                <w:rFonts w:eastAsia="Arial" w:cstheme="minorHAnsi"/>
                <w:sz w:val="24"/>
                <w:szCs w:val="24"/>
                <w:lang w:eastAsia="pl-PL"/>
              </w:rPr>
              <w:t>, rozbudowa</w:t>
            </w:r>
            <w:r w:rsidRPr="00D93532">
              <w:rPr>
                <w:rFonts w:eastAsia="Arial" w:cstheme="minorHAnsi"/>
                <w:sz w:val="24"/>
                <w:szCs w:val="24"/>
                <w:vertAlign w:val="superscript"/>
                <w:lang w:eastAsia="pl-PL"/>
              </w:rPr>
              <w:footnoteReference w:id="4"/>
            </w:r>
            <w:r w:rsidRPr="00D93532">
              <w:rPr>
                <w:rFonts w:eastAsia="Arial" w:cstheme="minorHAnsi"/>
                <w:sz w:val="24"/>
                <w:szCs w:val="24"/>
                <w:lang w:eastAsia="pl-PL"/>
              </w:rPr>
              <w:t>), zastosowanie standardów dostępności jest obowiązkowe, o ile pozwalają na to warunki techniczne i zakres prowadzonej modernizacji. </w:t>
            </w:r>
          </w:p>
          <w:p w14:paraId="5C6AB7E9"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051E5451"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779565C3"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396DEED7"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49707177"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79BDC761" w14:textId="77777777" w:rsidR="007F5C74" w:rsidRPr="00D93532" w:rsidRDefault="007F5C74" w:rsidP="004C762B">
            <w:pPr>
              <w:rPr>
                <w:rFonts w:cstheme="minorHAnsi"/>
                <w:sz w:val="24"/>
                <w:szCs w:val="24"/>
              </w:rPr>
            </w:pPr>
            <w:r w:rsidRPr="00D93532">
              <w:rPr>
                <w:rFonts w:cstheme="minorHAnsi"/>
                <w:sz w:val="24"/>
                <w:szCs w:val="24"/>
              </w:rPr>
              <w:t>Kryterium podlega uzupełnieniu</w:t>
            </w:r>
          </w:p>
          <w:p w14:paraId="0096DCB0" w14:textId="77777777" w:rsidR="007F5C74" w:rsidRPr="00D93532" w:rsidRDefault="007F5C74" w:rsidP="004C762B">
            <w:pPr>
              <w:rPr>
                <w:rFonts w:cstheme="minorHAnsi"/>
                <w:sz w:val="24"/>
                <w:szCs w:val="24"/>
              </w:rPr>
            </w:pPr>
          </w:p>
        </w:tc>
        <w:tc>
          <w:tcPr>
            <w:tcW w:w="1891" w:type="dxa"/>
          </w:tcPr>
          <w:p w14:paraId="369CF693"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3EAC2671"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33CBE509" w14:textId="77777777" w:rsidTr="000D6D83">
        <w:tc>
          <w:tcPr>
            <w:tcW w:w="795" w:type="dxa"/>
          </w:tcPr>
          <w:p w14:paraId="07B1DCF6" w14:textId="77777777" w:rsidR="007F5C74" w:rsidRPr="00D93532" w:rsidRDefault="007F5C74" w:rsidP="004C762B">
            <w:pPr>
              <w:rPr>
                <w:rFonts w:cstheme="minorHAnsi"/>
                <w:sz w:val="24"/>
                <w:szCs w:val="24"/>
              </w:rPr>
            </w:pPr>
            <w:r w:rsidRPr="00D93532">
              <w:rPr>
                <w:rFonts w:cstheme="minorHAnsi"/>
                <w:sz w:val="24"/>
                <w:szCs w:val="24"/>
              </w:rPr>
              <w:t>12.</w:t>
            </w:r>
          </w:p>
        </w:tc>
        <w:tc>
          <w:tcPr>
            <w:tcW w:w="2584" w:type="dxa"/>
          </w:tcPr>
          <w:p w14:paraId="4D767E0B"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Zgodność projektu z Kartą Praw Podstawowych Unii Europejskiej z dnia 26 października 2012 r. (Dz. Urz. UE C 326 z 26.10.2012, str. 391), w zakresie odnoszącym się do sposobu realizacji, zakresu projektu i wnioskodawcy.</w:t>
            </w:r>
          </w:p>
        </w:tc>
        <w:tc>
          <w:tcPr>
            <w:tcW w:w="4758" w:type="dxa"/>
          </w:tcPr>
          <w:p w14:paraId="55CE3A12" w14:textId="77777777" w:rsidR="007F5C74" w:rsidRPr="00D93532" w:rsidRDefault="007F5C74" w:rsidP="004C762B">
            <w:pPr>
              <w:rPr>
                <w:rFonts w:eastAsia="Arial" w:cstheme="minorHAnsi"/>
                <w:sz w:val="24"/>
                <w:szCs w:val="24"/>
              </w:rPr>
            </w:pPr>
            <w:r w:rsidRPr="00D93532">
              <w:rPr>
                <w:rFonts w:eastAsia="Arial" w:cstheme="minorHAnsi"/>
                <w:sz w:val="24"/>
                <w:szCs w:val="24"/>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6396A8B7" w14:textId="77777777" w:rsidR="007F5C74" w:rsidRPr="00D93532" w:rsidRDefault="007F5C74" w:rsidP="004C762B">
            <w:pPr>
              <w:rPr>
                <w:rFonts w:eastAsia="Arial" w:cstheme="minorHAnsi"/>
                <w:sz w:val="24"/>
                <w:szCs w:val="24"/>
              </w:rPr>
            </w:pPr>
            <w:r w:rsidRPr="00D93532">
              <w:rPr>
                <w:rFonts w:eastAsia="Arial" w:cstheme="minorHAnsi"/>
                <w:sz w:val="24"/>
                <w:szCs w:val="24"/>
              </w:rPr>
              <w:t xml:space="preserve">Wsparcie polityki spójności będzie udzielane wyłącznie </w:t>
            </w:r>
            <w:r w:rsidRPr="00D93532">
              <w:rPr>
                <w:rFonts w:eastAsia="Arial" w:cstheme="minorHAnsi"/>
                <w:sz w:val="24"/>
                <w:szCs w:val="24"/>
                <w:lang w:eastAsia="pl-PL"/>
              </w:rPr>
              <w:t>projektom</w:t>
            </w:r>
            <w:r w:rsidRPr="00D93532">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25D36F11" w14:textId="77777777" w:rsidR="007F5C74" w:rsidRPr="00D93532" w:rsidRDefault="007F5C74" w:rsidP="004C762B">
            <w:pPr>
              <w:rPr>
                <w:rFonts w:eastAsia="Arial" w:cstheme="minorHAnsi"/>
                <w:sz w:val="24"/>
                <w:szCs w:val="24"/>
              </w:rPr>
            </w:pPr>
            <w:r w:rsidRPr="00D93532">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925" w:type="dxa"/>
          </w:tcPr>
          <w:p w14:paraId="3B5898F2"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50F0577A"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2F58BBD0"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7A29E1E4"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4ED0535D" w14:textId="77777777" w:rsidTr="000D6D83">
        <w:tc>
          <w:tcPr>
            <w:tcW w:w="795" w:type="dxa"/>
          </w:tcPr>
          <w:p w14:paraId="301E51D4" w14:textId="77777777" w:rsidR="007F5C74" w:rsidRPr="00D93532" w:rsidRDefault="007F5C74" w:rsidP="004C762B">
            <w:pPr>
              <w:rPr>
                <w:rFonts w:cstheme="minorHAnsi"/>
                <w:sz w:val="24"/>
                <w:szCs w:val="24"/>
              </w:rPr>
            </w:pPr>
            <w:r w:rsidRPr="00D93532">
              <w:rPr>
                <w:rFonts w:cstheme="minorHAnsi"/>
                <w:sz w:val="24"/>
                <w:szCs w:val="24"/>
              </w:rPr>
              <w:t>13.</w:t>
            </w:r>
          </w:p>
        </w:tc>
        <w:tc>
          <w:tcPr>
            <w:tcW w:w="2584" w:type="dxa"/>
          </w:tcPr>
          <w:p w14:paraId="1635F767"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4758" w:type="dxa"/>
          </w:tcPr>
          <w:p w14:paraId="2F60E58A"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Zgodność projektu z Konwencją o Prawach Osób Niepełnosprawnych, na etapie oceny wniosku należy rozumieć jako brak sprzeczności pomiędzy zapisami projektu a wymogami tego dokumentu.</w:t>
            </w:r>
          </w:p>
          <w:p w14:paraId="33529EAC" w14:textId="77777777" w:rsidR="007F5C74" w:rsidRPr="00D93532" w:rsidRDefault="007F5C74" w:rsidP="004C762B">
            <w:pPr>
              <w:rPr>
                <w:rFonts w:eastAsia="Arial" w:cstheme="minorHAnsi"/>
                <w:sz w:val="24"/>
                <w:szCs w:val="24"/>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039E0787"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60936DC1" w14:textId="77777777" w:rsidR="007F5C74" w:rsidRPr="00D93532" w:rsidRDefault="007F5C74" w:rsidP="004C762B">
            <w:pPr>
              <w:rPr>
                <w:rFonts w:cstheme="minorHAnsi"/>
                <w:sz w:val="24"/>
                <w:szCs w:val="24"/>
              </w:rPr>
            </w:pPr>
            <w:r w:rsidRPr="00D93532">
              <w:rPr>
                <w:rFonts w:cstheme="minorHAnsi"/>
                <w:sz w:val="24"/>
                <w:szCs w:val="24"/>
              </w:rPr>
              <w:t>Kryterium podlega uzupełnieniu</w:t>
            </w:r>
          </w:p>
        </w:tc>
        <w:tc>
          <w:tcPr>
            <w:tcW w:w="1891" w:type="dxa"/>
          </w:tcPr>
          <w:p w14:paraId="12E6694C"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2C623678"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2213899E" w14:textId="77777777" w:rsidTr="000D6D83">
        <w:tc>
          <w:tcPr>
            <w:tcW w:w="795" w:type="dxa"/>
          </w:tcPr>
          <w:p w14:paraId="291AF259" w14:textId="77777777" w:rsidR="007F5C74" w:rsidRPr="00D93532" w:rsidRDefault="007F5C74" w:rsidP="004C762B">
            <w:pPr>
              <w:rPr>
                <w:rFonts w:cstheme="minorHAnsi"/>
                <w:sz w:val="24"/>
                <w:szCs w:val="24"/>
              </w:rPr>
            </w:pPr>
            <w:r w:rsidRPr="00D93532">
              <w:rPr>
                <w:rFonts w:cstheme="minorHAnsi"/>
                <w:sz w:val="24"/>
                <w:szCs w:val="24"/>
              </w:rPr>
              <w:t>14.</w:t>
            </w:r>
          </w:p>
        </w:tc>
        <w:tc>
          <w:tcPr>
            <w:tcW w:w="2584" w:type="dxa"/>
          </w:tcPr>
          <w:p w14:paraId="09D018D3"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 xml:space="preserve">Zgodność projektu z zasadą </w:t>
            </w:r>
            <w:proofErr w:type="spellStart"/>
            <w:r w:rsidRPr="00D93532">
              <w:rPr>
                <w:rFonts w:eastAsia="Arial" w:cstheme="minorHAnsi"/>
                <w:color w:val="000000" w:themeColor="text1"/>
                <w:sz w:val="24"/>
                <w:szCs w:val="24"/>
                <w:lang w:eastAsia="pl-PL"/>
              </w:rPr>
              <w:t>deinstytucjonalizacji</w:t>
            </w:r>
            <w:proofErr w:type="spellEnd"/>
          </w:p>
        </w:tc>
        <w:tc>
          <w:tcPr>
            <w:tcW w:w="4758" w:type="dxa"/>
          </w:tcPr>
          <w:p w14:paraId="0F551DFD" w14:textId="77777777" w:rsidR="007F5C74" w:rsidRPr="00D93532" w:rsidRDefault="007F5C74" w:rsidP="004C762B">
            <w:pPr>
              <w:rPr>
                <w:rFonts w:eastAsia="Arial" w:cstheme="minorHAnsi"/>
                <w:color w:val="000000" w:themeColor="text1"/>
                <w:sz w:val="24"/>
                <w:szCs w:val="24"/>
              </w:rPr>
            </w:pPr>
            <w:r w:rsidRPr="00D93532">
              <w:rPr>
                <w:rFonts w:eastAsia="Arial" w:cstheme="minorHAnsi"/>
                <w:color w:val="000000" w:themeColor="text1"/>
                <w:sz w:val="24"/>
                <w:szCs w:val="24"/>
              </w:rPr>
              <w:t xml:space="preserve">Wsparcie będzie udzielane wyłącznie projektom zgodnym z zasadą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w:t>
            </w:r>
          </w:p>
          <w:p w14:paraId="4F6C2363" w14:textId="77777777" w:rsidR="007F5C74" w:rsidRPr="00D93532" w:rsidRDefault="007F5C74" w:rsidP="008011EA">
            <w:pPr>
              <w:pStyle w:val="Akapitzlist"/>
              <w:numPr>
                <w:ilvl w:val="0"/>
                <w:numId w:val="11"/>
              </w:numPr>
              <w:spacing w:after="0"/>
              <w:ind w:left="476" w:hanging="283"/>
              <w:rPr>
                <w:rFonts w:eastAsia="Arial" w:cstheme="minorHAnsi"/>
                <w:color w:val="000000" w:themeColor="text1"/>
                <w:sz w:val="24"/>
                <w:szCs w:val="24"/>
              </w:rPr>
            </w:pPr>
            <w:r w:rsidRPr="00D93532">
              <w:rPr>
                <w:rFonts w:eastAsia="Arial" w:cstheme="minorHAnsi"/>
                <w:color w:val="000000" w:themeColor="text1"/>
                <w:sz w:val="24"/>
                <w:szCs w:val="24"/>
              </w:rPr>
              <w:t>w zakresie CP4: inwestycje infrastrukturalne w placówki świadczące całodobową opiekę długoterminową w instytucjonalnych formach nie będą wspierane; </w:t>
            </w:r>
          </w:p>
          <w:p w14:paraId="02967AD0" w14:textId="77777777" w:rsidR="007F5C74" w:rsidRPr="00D93532" w:rsidRDefault="007F5C74" w:rsidP="008011EA">
            <w:pPr>
              <w:pStyle w:val="Akapitzlist"/>
              <w:numPr>
                <w:ilvl w:val="0"/>
                <w:numId w:val="11"/>
              </w:numPr>
              <w:spacing w:after="0"/>
              <w:ind w:left="476" w:hanging="283"/>
              <w:rPr>
                <w:rFonts w:eastAsia="Arial" w:cstheme="minorHAnsi"/>
                <w:sz w:val="24"/>
                <w:szCs w:val="24"/>
              </w:rPr>
            </w:pPr>
            <w:r w:rsidRPr="00D93532">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D93532">
              <w:rPr>
                <w:rFonts w:eastAsia="Arial" w:cstheme="minorHAnsi"/>
                <w:sz w:val="24"/>
                <w:szCs w:val="24"/>
              </w:rPr>
              <w:t xml:space="preserve"> </w:t>
            </w:r>
          </w:p>
          <w:p w14:paraId="61F23BFA" w14:textId="77777777" w:rsidR="007F5C74" w:rsidRPr="00D93532" w:rsidRDefault="007F5C74" w:rsidP="004C762B">
            <w:pPr>
              <w:rPr>
                <w:rFonts w:eastAsia="Arial" w:cstheme="minorHAnsi"/>
                <w:color w:val="000000" w:themeColor="text1"/>
                <w:sz w:val="24"/>
                <w:szCs w:val="24"/>
              </w:rPr>
            </w:pPr>
            <w:r w:rsidRPr="00D93532">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24F3CB6D" w14:textId="54CBC32F" w:rsidR="007F5C74" w:rsidRPr="00D93532" w:rsidRDefault="007F5C74" w:rsidP="004C762B">
            <w:pPr>
              <w:rPr>
                <w:rFonts w:eastAsia="Arial" w:cstheme="minorHAnsi"/>
                <w:color w:val="000000" w:themeColor="text1"/>
                <w:sz w:val="24"/>
                <w:szCs w:val="24"/>
              </w:rPr>
            </w:pPr>
            <w:r w:rsidRPr="00D93532">
              <w:rPr>
                <w:rFonts w:eastAsia="Arial" w:cstheme="minorHAnsi"/>
                <w:color w:val="000000" w:themeColor="text1"/>
                <w:sz w:val="24"/>
                <w:szCs w:val="24"/>
              </w:rPr>
              <w:t xml:space="preserve">strategią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 Kartą Praw Podstawowych, Europejskim Filarem Praw Społecznych, Strategią na rzecz praw osób niepełnosprawnych 2021-2030, Konwencją ONZ o Prawach Dziecka (w szczególności art. 20 i 21).</w:t>
            </w:r>
          </w:p>
          <w:p w14:paraId="37CFEAC4" w14:textId="77777777" w:rsidR="007F5C74" w:rsidRPr="00D93532" w:rsidRDefault="007F5C74" w:rsidP="004C762B">
            <w:pPr>
              <w:rPr>
                <w:rFonts w:eastAsia="Arial" w:cstheme="minorHAnsi"/>
                <w:color w:val="000000" w:themeColor="text1"/>
                <w:sz w:val="24"/>
                <w:szCs w:val="24"/>
              </w:rPr>
            </w:pPr>
            <w:r w:rsidRPr="00D93532">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3E6E36B2"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rPr>
              <w:t>Kryterium zostanie zweryfikowane na podstawie zapisów we wniosku o dofinansowanie projektu. </w:t>
            </w:r>
            <w:r w:rsidRPr="00D93532">
              <w:rPr>
                <w:rFonts w:eastAsia="Arial" w:cstheme="minorHAnsi"/>
                <w:color w:val="000000" w:themeColor="text1"/>
                <w:sz w:val="24"/>
                <w:szCs w:val="24"/>
                <w:lang w:eastAsia="pl-PL"/>
              </w:rPr>
              <w:t> </w:t>
            </w:r>
          </w:p>
        </w:tc>
        <w:tc>
          <w:tcPr>
            <w:tcW w:w="1925" w:type="dxa"/>
          </w:tcPr>
          <w:p w14:paraId="25352E2C"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043909DB"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1B3BCF0F" w14:textId="77777777" w:rsidR="007F5C74" w:rsidRPr="00D93532" w:rsidRDefault="007F5C74" w:rsidP="004C762B">
            <w:pPr>
              <w:rPr>
                <w:rFonts w:cstheme="minorHAnsi"/>
                <w:sz w:val="24"/>
                <w:szCs w:val="24"/>
              </w:rPr>
            </w:pPr>
            <w:r w:rsidRPr="00D93532">
              <w:rPr>
                <w:rFonts w:cstheme="minorHAnsi"/>
                <w:sz w:val="24"/>
                <w:szCs w:val="24"/>
              </w:rPr>
              <w:t>0/1</w:t>
            </w:r>
          </w:p>
        </w:tc>
        <w:tc>
          <w:tcPr>
            <w:tcW w:w="2359" w:type="dxa"/>
          </w:tcPr>
          <w:p w14:paraId="60832446"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48018F30" w14:textId="77777777" w:rsidTr="000D6D83">
        <w:tc>
          <w:tcPr>
            <w:tcW w:w="795" w:type="dxa"/>
          </w:tcPr>
          <w:p w14:paraId="6293335C" w14:textId="77777777" w:rsidR="007F5C74" w:rsidRPr="00D93532" w:rsidRDefault="007F5C74" w:rsidP="004C762B">
            <w:pPr>
              <w:rPr>
                <w:rFonts w:cstheme="minorHAnsi"/>
                <w:sz w:val="24"/>
                <w:szCs w:val="24"/>
              </w:rPr>
            </w:pPr>
            <w:r w:rsidRPr="00D93532">
              <w:rPr>
                <w:rFonts w:cstheme="minorHAnsi"/>
                <w:sz w:val="24"/>
                <w:szCs w:val="24"/>
              </w:rPr>
              <w:t>15.</w:t>
            </w:r>
          </w:p>
        </w:tc>
        <w:tc>
          <w:tcPr>
            <w:tcW w:w="2584" w:type="dxa"/>
          </w:tcPr>
          <w:p w14:paraId="44263CC5"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Prawidłowość zawarcia partnerstwa – w tym partnerstwa publiczno - prywatnego (jeśli dotyczy) </w:t>
            </w:r>
          </w:p>
        </w:tc>
        <w:tc>
          <w:tcPr>
            <w:tcW w:w="4758" w:type="dxa"/>
          </w:tcPr>
          <w:p w14:paraId="09F61E12"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41EC5D79" w14:textId="77777777" w:rsidR="007F5C74" w:rsidRPr="00D93532" w:rsidRDefault="007F5C74" w:rsidP="008011EA">
            <w:pPr>
              <w:pStyle w:val="Akapitzlist"/>
              <w:numPr>
                <w:ilvl w:val="0"/>
                <w:numId w:val="1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23CAC8FE" w14:textId="77777777" w:rsidR="007F5C74" w:rsidRPr="00D93532" w:rsidRDefault="007F5C74" w:rsidP="008011EA">
            <w:pPr>
              <w:pStyle w:val="Akapitzlist"/>
              <w:numPr>
                <w:ilvl w:val="0"/>
                <w:numId w:val="12"/>
              </w:numPr>
              <w:spacing w:after="0"/>
              <w:ind w:left="335" w:hanging="284"/>
              <w:rPr>
                <w:rFonts w:eastAsia="Arial" w:cstheme="minorHAnsi"/>
                <w:color w:val="000000" w:themeColor="text1"/>
                <w:sz w:val="24"/>
                <w:szCs w:val="24"/>
                <w:lang w:eastAsia="pl-PL"/>
              </w:rPr>
            </w:pPr>
            <w:r w:rsidRPr="00D93532">
              <w:rPr>
                <w:rFonts w:eastAsia="Arial" w:cstheme="minorHAnsi"/>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358D908A" w14:textId="77777777" w:rsidR="007F5C74" w:rsidRPr="00D93532" w:rsidRDefault="007F5C74" w:rsidP="008011EA">
            <w:pPr>
              <w:pStyle w:val="Akapitzlist"/>
              <w:numPr>
                <w:ilvl w:val="0"/>
                <w:numId w:val="1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12EED6ED" w14:textId="77777777" w:rsidR="007F5C74" w:rsidRPr="00D93532" w:rsidRDefault="007F5C74" w:rsidP="008011EA">
            <w:pPr>
              <w:pStyle w:val="Akapitzlist"/>
              <w:numPr>
                <w:ilvl w:val="0"/>
                <w:numId w:val="12"/>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1925" w:type="dxa"/>
          </w:tcPr>
          <w:p w14:paraId="6FB7FEF0" w14:textId="77777777" w:rsidR="007F5C74" w:rsidRPr="00D93532" w:rsidRDefault="007F5C74" w:rsidP="004C762B">
            <w:pPr>
              <w:rPr>
                <w:rFonts w:cstheme="minorHAnsi"/>
                <w:sz w:val="24"/>
                <w:szCs w:val="24"/>
              </w:rPr>
            </w:pPr>
            <w:r w:rsidRPr="00D93532">
              <w:rPr>
                <w:rFonts w:cstheme="minorHAnsi"/>
                <w:sz w:val="24"/>
                <w:szCs w:val="24"/>
              </w:rPr>
              <w:t>TAK</w:t>
            </w:r>
          </w:p>
          <w:p w14:paraId="00BC29EA"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4DA098B3"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250EE8B1"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5C59490C" w14:textId="77777777" w:rsidTr="000D6D83">
        <w:tc>
          <w:tcPr>
            <w:tcW w:w="795" w:type="dxa"/>
          </w:tcPr>
          <w:p w14:paraId="7EDF09D0" w14:textId="77777777" w:rsidR="007F5C74" w:rsidRPr="00D93532" w:rsidRDefault="007F5C74" w:rsidP="004C762B">
            <w:pPr>
              <w:rPr>
                <w:rFonts w:cstheme="minorHAnsi"/>
                <w:sz w:val="24"/>
                <w:szCs w:val="24"/>
              </w:rPr>
            </w:pPr>
            <w:r w:rsidRPr="00D93532">
              <w:rPr>
                <w:rFonts w:cstheme="minorHAnsi"/>
                <w:sz w:val="24"/>
                <w:szCs w:val="24"/>
              </w:rPr>
              <w:t>16.</w:t>
            </w:r>
          </w:p>
        </w:tc>
        <w:tc>
          <w:tcPr>
            <w:tcW w:w="2584" w:type="dxa"/>
          </w:tcPr>
          <w:p w14:paraId="4D88678C"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Wynikanie projektu z aktualnego i pozytywnie zaopiniowanego programu rewitalizacji (jeśli dotyczy) </w:t>
            </w:r>
          </w:p>
        </w:tc>
        <w:tc>
          <w:tcPr>
            <w:tcW w:w="4758" w:type="dxa"/>
          </w:tcPr>
          <w:p w14:paraId="04F950C9"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6B9CEA36" w14:textId="77777777" w:rsidR="007F5C74" w:rsidRPr="00D93532" w:rsidRDefault="007F5C74" w:rsidP="004C762B">
            <w:pPr>
              <w:rPr>
                <w:rFonts w:eastAsia="Arial" w:cstheme="minorHAnsi"/>
                <w:sz w:val="24"/>
                <w:szCs w:val="24"/>
                <w:lang w:eastAsia="pl-PL"/>
              </w:rPr>
            </w:pPr>
            <w:r w:rsidRPr="00D93532">
              <w:rPr>
                <w:rFonts w:eastAsia="Arial" w:cstheme="minorHAnsi"/>
                <w:sz w:val="24"/>
                <w:szCs w:val="24"/>
                <w:lang w:eastAsia="pl-PL"/>
              </w:rPr>
              <w:t>Przedmiotem oceny formalnej jest potwierdzenie:  </w:t>
            </w:r>
          </w:p>
          <w:p w14:paraId="7DD2067C" w14:textId="77777777" w:rsidR="007F5C74" w:rsidRPr="00D93532" w:rsidRDefault="007F5C74" w:rsidP="008011EA">
            <w:pPr>
              <w:pStyle w:val="Akapitzlist"/>
              <w:numPr>
                <w:ilvl w:val="0"/>
                <w:numId w:val="13"/>
              </w:numPr>
              <w:spacing w:after="0"/>
              <w:ind w:left="476" w:hanging="283"/>
              <w:rPr>
                <w:rFonts w:eastAsia="Arial" w:cstheme="minorHAnsi"/>
                <w:sz w:val="24"/>
                <w:szCs w:val="24"/>
                <w:lang w:eastAsia="pl-PL"/>
              </w:rPr>
            </w:pPr>
            <w:r w:rsidRPr="00D93532">
              <w:rPr>
                <w:rFonts w:eastAsia="Arial" w:cstheme="minorHAnsi"/>
                <w:sz w:val="24"/>
                <w:szCs w:val="24"/>
                <w:lang w:eastAsia="pl-PL"/>
              </w:rPr>
              <w:t xml:space="preserve">Czy program rewitalizacji, zatwierdzony został nie później niż dzień złożenia wniosku o dofinansowanie i znajduje się w </w:t>
            </w:r>
            <w:r w:rsidRPr="00D93532">
              <w:rPr>
                <w:rFonts w:eastAsia="Arial" w:cstheme="minorHAnsi"/>
                <w:sz w:val="24"/>
                <w:szCs w:val="24"/>
              </w:rPr>
              <w:t>Wykazie Gminnych Programów Rewitalizacji Województwa Śląskiego w ramach FE SL 2021-2027</w:t>
            </w:r>
            <w:r w:rsidRPr="00D93532">
              <w:rPr>
                <w:rFonts w:eastAsia="Arial" w:cstheme="minorHAnsi"/>
                <w:sz w:val="24"/>
                <w:szCs w:val="24"/>
                <w:lang w:eastAsia="pl-PL"/>
              </w:rPr>
              <w:t>? </w:t>
            </w:r>
          </w:p>
          <w:p w14:paraId="7D4FC066" w14:textId="77777777" w:rsidR="007F5C74" w:rsidRPr="00D93532" w:rsidRDefault="007F5C74" w:rsidP="008011EA">
            <w:pPr>
              <w:pStyle w:val="Akapitzlist"/>
              <w:numPr>
                <w:ilvl w:val="0"/>
                <w:numId w:val="13"/>
              </w:numPr>
              <w:spacing w:after="0"/>
              <w:ind w:left="476" w:hanging="283"/>
              <w:rPr>
                <w:rFonts w:eastAsia="Arial" w:cstheme="minorHAnsi"/>
                <w:sz w:val="24"/>
                <w:szCs w:val="24"/>
                <w:lang w:eastAsia="pl-PL"/>
              </w:rPr>
            </w:pPr>
            <w:r w:rsidRPr="00D93532">
              <w:rPr>
                <w:rFonts w:eastAsia="Arial" w:cstheme="minorHAnsi"/>
                <w:sz w:val="24"/>
                <w:szCs w:val="24"/>
                <w:lang w:eastAsia="pl-PL"/>
              </w:rPr>
              <w:t>Czy projekt znajduje się na liście planowanych podstawowych/ogólnej charakterystyki pozostałych przedsięwzięć rewitalizacyjnych określonych w programie rewitalizacji? </w:t>
            </w:r>
          </w:p>
          <w:p w14:paraId="779504E8" w14:textId="77777777" w:rsidR="007F5C74" w:rsidRPr="00D93532" w:rsidRDefault="007F5C74" w:rsidP="008011EA">
            <w:pPr>
              <w:pStyle w:val="Akapitzlist"/>
              <w:numPr>
                <w:ilvl w:val="0"/>
                <w:numId w:val="13"/>
              </w:numPr>
              <w:spacing w:after="0"/>
              <w:ind w:left="476" w:hanging="283"/>
              <w:rPr>
                <w:rFonts w:eastAsia="Arial" w:cstheme="minorHAnsi"/>
                <w:sz w:val="24"/>
                <w:szCs w:val="24"/>
                <w:lang w:eastAsia="pl-PL"/>
              </w:rPr>
            </w:pPr>
            <w:r w:rsidRPr="00D93532">
              <w:rPr>
                <w:rFonts w:eastAsia="Arial"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D93532">
              <w:rPr>
                <w:rFonts w:eastAsia="Arial" w:cstheme="minorHAnsi"/>
                <w:iCs/>
                <w:sz w:val="24"/>
                <w:szCs w:val="24"/>
                <w:lang w:eastAsia="pl-PL"/>
              </w:rPr>
              <w:t>Otwartego Regionalnego Systemu Informacji Przestrzennej Województwa Śląskiego</w:t>
            </w:r>
            <w:r w:rsidRPr="00D93532">
              <w:rPr>
                <w:rFonts w:eastAsia="Arial" w:cstheme="minorHAnsi"/>
                <w:b/>
                <w:bCs/>
                <w:sz w:val="24"/>
                <w:szCs w:val="24"/>
                <w:lang w:eastAsia="pl-PL"/>
              </w:rPr>
              <w:t xml:space="preserve"> (ORSIP 2.0 lub jego aktualizacja)</w:t>
            </w:r>
            <w:r w:rsidRPr="00D93532">
              <w:rPr>
                <w:rFonts w:eastAsia="Arial" w:cstheme="minorHAnsi"/>
                <w:sz w:val="24"/>
                <w:szCs w:val="24"/>
                <w:lang w:eastAsia="pl-PL"/>
              </w:rPr>
              <w:t>? </w:t>
            </w:r>
          </w:p>
          <w:p w14:paraId="2AEA423A" w14:textId="77777777" w:rsidR="007F5C74" w:rsidRPr="00D93532" w:rsidRDefault="007F5C74" w:rsidP="008011EA">
            <w:pPr>
              <w:pStyle w:val="Akapitzlist"/>
              <w:numPr>
                <w:ilvl w:val="0"/>
                <w:numId w:val="13"/>
              </w:numPr>
              <w:spacing w:after="0"/>
              <w:ind w:left="476" w:hanging="425"/>
              <w:rPr>
                <w:rFonts w:eastAsia="Arial" w:cstheme="minorHAnsi"/>
                <w:sz w:val="24"/>
                <w:szCs w:val="24"/>
                <w:lang w:eastAsia="pl-PL"/>
              </w:rPr>
            </w:pPr>
            <w:r w:rsidRPr="00D93532">
              <w:rPr>
                <w:rFonts w:eastAsia="Arial"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D93532">
              <w:rPr>
                <w:rFonts w:eastAsia="Arial" w:cstheme="minorHAnsi"/>
                <w:iCs/>
                <w:sz w:val="24"/>
                <w:szCs w:val="24"/>
                <w:lang w:eastAsia="pl-PL"/>
              </w:rPr>
              <w:t>Otwartego Regionalnego Systemu Informacji Przestrzennej Województwa Śląskiego (</w:t>
            </w:r>
            <w:r w:rsidRPr="00D93532">
              <w:rPr>
                <w:rFonts w:eastAsia="Arial" w:cstheme="minorHAnsi"/>
                <w:b/>
                <w:bCs/>
                <w:sz w:val="24"/>
                <w:szCs w:val="24"/>
                <w:lang w:eastAsia="pl-PL"/>
              </w:rPr>
              <w:t>ORSIP 2.0 lub jego aktualizacja)</w:t>
            </w:r>
            <w:r w:rsidRPr="00D93532">
              <w:rPr>
                <w:rFonts w:eastAsia="Arial" w:cstheme="minorHAnsi"/>
                <w:sz w:val="24"/>
                <w:szCs w:val="24"/>
                <w:lang w:eastAsia="pl-PL"/>
              </w:rPr>
              <w:t>?  </w:t>
            </w:r>
          </w:p>
          <w:p w14:paraId="0009BD38" w14:textId="77777777" w:rsidR="00CC677D" w:rsidRDefault="007F5C74" w:rsidP="00CC677D">
            <w:pPr>
              <w:pStyle w:val="Akapitzlist"/>
              <w:numPr>
                <w:ilvl w:val="0"/>
                <w:numId w:val="13"/>
              </w:numPr>
              <w:spacing w:before="240"/>
              <w:ind w:left="617" w:hanging="424"/>
              <w:rPr>
                <w:rFonts w:eastAsia="Arial" w:cstheme="minorHAnsi"/>
                <w:sz w:val="24"/>
                <w:szCs w:val="24"/>
                <w:lang w:eastAsia="pl-PL"/>
              </w:rPr>
            </w:pPr>
            <w:r w:rsidRPr="00CC677D">
              <w:rPr>
                <w:rFonts w:eastAsia="Arial"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p>
          <w:p w14:paraId="221C5A46" w14:textId="0947541E" w:rsidR="007F5C74" w:rsidRPr="00D93532" w:rsidRDefault="007F5C74" w:rsidP="00563691">
            <w:pPr>
              <w:spacing w:before="240"/>
              <w:ind w:left="193"/>
              <w:rPr>
                <w:rFonts w:eastAsia="Arial" w:cstheme="minorHAnsi"/>
                <w:sz w:val="24"/>
                <w:szCs w:val="24"/>
                <w:lang w:eastAsia="pl-PL"/>
              </w:rPr>
            </w:pPr>
            <w:r w:rsidRPr="00CC677D">
              <w:rPr>
                <w:rFonts w:eastAsia="Arial" w:cstheme="minorHAnsi"/>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tc>
        <w:tc>
          <w:tcPr>
            <w:tcW w:w="1925" w:type="dxa"/>
          </w:tcPr>
          <w:p w14:paraId="34BFFE1B"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44842102"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1BF32358"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599FA3BC"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2DBE650F" w14:textId="77777777" w:rsidTr="000D6D83">
        <w:tc>
          <w:tcPr>
            <w:tcW w:w="795" w:type="dxa"/>
          </w:tcPr>
          <w:p w14:paraId="685444D2" w14:textId="77777777" w:rsidR="007F5C74" w:rsidRPr="00D93532" w:rsidRDefault="007F5C74" w:rsidP="004C762B">
            <w:pPr>
              <w:rPr>
                <w:rFonts w:cstheme="minorHAnsi"/>
                <w:sz w:val="24"/>
                <w:szCs w:val="24"/>
              </w:rPr>
            </w:pPr>
            <w:r w:rsidRPr="00D93532">
              <w:rPr>
                <w:rFonts w:cstheme="minorHAnsi"/>
                <w:sz w:val="24"/>
                <w:szCs w:val="24"/>
              </w:rPr>
              <w:t>17.</w:t>
            </w:r>
          </w:p>
        </w:tc>
        <w:tc>
          <w:tcPr>
            <w:tcW w:w="2584" w:type="dxa"/>
          </w:tcPr>
          <w:p w14:paraId="03E128F9"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Funkcjonowanie infrastruktury w okresie trwałości </w:t>
            </w:r>
          </w:p>
        </w:tc>
        <w:tc>
          <w:tcPr>
            <w:tcW w:w="4758" w:type="dxa"/>
          </w:tcPr>
          <w:p w14:paraId="6FED9585"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088E10F2" w14:textId="77777777" w:rsidR="007F5C74" w:rsidRPr="00D93532" w:rsidRDefault="007F5C74" w:rsidP="008011EA">
            <w:pPr>
              <w:pStyle w:val="Akapitzlist"/>
              <w:numPr>
                <w:ilvl w:val="0"/>
                <w:numId w:val="15"/>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prawidłowo określono okres trwałości (3/5 lat / Nie dotyczy)?</w:t>
            </w:r>
          </w:p>
          <w:p w14:paraId="4D2CD0AE" w14:textId="77777777" w:rsidR="007F5C74" w:rsidRPr="00D93532" w:rsidRDefault="007F5C74" w:rsidP="008011EA">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1925" w:type="dxa"/>
          </w:tcPr>
          <w:p w14:paraId="4B4E88F7"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1EE938D6" w14:textId="77777777" w:rsidR="007F5C74" w:rsidRPr="00D93532" w:rsidRDefault="007F5C74" w:rsidP="004C762B">
            <w:pPr>
              <w:rPr>
                <w:rFonts w:cstheme="minorHAnsi"/>
                <w:sz w:val="24"/>
                <w:szCs w:val="24"/>
              </w:rPr>
            </w:pPr>
            <w:r w:rsidRPr="00D93532">
              <w:rPr>
                <w:rFonts w:cstheme="minorHAnsi"/>
                <w:sz w:val="24"/>
                <w:szCs w:val="24"/>
              </w:rPr>
              <w:t>Kryterium podlega uzupełnieniu</w:t>
            </w:r>
          </w:p>
        </w:tc>
        <w:tc>
          <w:tcPr>
            <w:tcW w:w="1891" w:type="dxa"/>
          </w:tcPr>
          <w:p w14:paraId="743619B2"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5A84A518"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5157C0E4" w14:textId="77777777" w:rsidTr="000D6D83">
        <w:tc>
          <w:tcPr>
            <w:tcW w:w="795" w:type="dxa"/>
          </w:tcPr>
          <w:p w14:paraId="7C37B408" w14:textId="77777777" w:rsidR="007F5C74" w:rsidRPr="00D93532" w:rsidRDefault="007F5C74" w:rsidP="004C762B">
            <w:pPr>
              <w:rPr>
                <w:rFonts w:cstheme="minorHAnsi"/>
                <w:sz w:val="24"/>
                <w:szCs w:val="24"/>
              </w:rPr>
            </w:pPr>
            <w:r w:rsidRPr="00D93532">
              <w:rPr>
                <w:rFonts w:cstheme="minorHAnsi"/>
                <w:sz w:val="24"/>
                <w:szCs w:val="24"/>
              </w:rPr>
              <w:t>18.</w:t>
            </w:r>
          </w:p>
        </w:tc>
        <w:tc>
          <w:tcPr>
            <w:tcW w:w="2584" w:type="dxa"/>
          </w:tcPr>
          <w:p w14:paraId="000290F8" w14:textId="77777777" w:rsidR="007F5C74" w:rsidRPr="00D93532" w:rsidDel="00131B37"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Poprawność informacji dot. zadań w projekcie </w:t>
            </w:r>
          </w:p>
        </w:tc>
        <w:tc>
          <w:tcPr>
            <w:tcW w:w="4758" w:type="dxa"/>
          </w:tcPr>
          <w:p w14:paraId="7D802985" w14:textId="77777777" w:rsidR="007F5C74" w:rsidRPr="00D93532" w:rsidDel="00131B37"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38C5D2B2" w14:textId="77777777" w:rsidR="007F5C74" w:rsidRPr="00D93532" w:rsidDel="00131B37" w:rsidRDefault="007F5C74" w:rsidP="008011EA">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nazwa zadania jest adekwatna i odpowiada zakresowi rzeczowemu zadania?  </w:t>
            </w:r>
          </w:p>
          <w:p w14:paraId="1830D65A" w14:textId="77777777" w:rsidR="007F5C74" w:rsidRPr="00D93532" w:rsidDel="00131B37" w:rsidRDefault="007F5C74" w:rsidP="008011EA">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249BEC73" w14:textId="77777777" w:rsidR="007F5C74" w:rsidRPr="00D93532" w:rsidDel="00131B37" w:rsidRDefault="007F5C74" w:rsidP="008011EA">
            <w:pPr>
              <w:pStyle w:val="Akapitzlist"/>
              <w:numPr>
                <w:ilvl w:val="0"/>
                <w:numId w:val="14"/>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wskazano realizatora przy poszczególnych zadaniach?  </w:t>
            </w:r>
          </w:p>
        </w:tc>
        <w:tc>
          <w:tcPr>
            <w:tcW w:w="1925" w:type="dxa"/>
          </w:tcPr>
          <w:p w14:paraId="0CCAC2A2"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599985EF"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71B40DCB"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23821B23"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4D72D1EA" w14:textId="77777777" w:rsidTr="000D6D83">
        <w:tc>
          <w:tcPr>
            <w:tcW w:w="795" w:type="dxa"/>
          </w:tcPr>
          <w:p w14:paraId="2E8FC6FE" w14:textId="77777777" w:rsidR="007F5C74" w:rsidRPr="00D93532" w:rsidRDefault="007F5C74" w:rsidP="004C762B">
            <w:pPr>
              <w:rPr>
                <w:rFonts w:cstheme="minorHAnsi"/>
                <w:sz w:val="24"/>
                <w:szCs w:val="24"/>
              </w:rPr>
            </w:pPr>
            <w:r w:rsidRPr="00D93532">
              <w:rPr>
                <w:rFonts w:cstheme="minorHAnsi"/>
                <w:sz w:val="24"/>
                <w:szCs w:val="24"/>
              </w:rPr>
              <w:t>19.</w:t>
            </w:r>
          </w:p>
        </w:tc>
        <w:tc>
          <w:tcPr>
            <w:tcW w:w="2584" w:type="dxa"/>
          </w:tcPr>
          <w:p w14:paraId="5CD1C1C8"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Kwalifikowalność wydatków </w:t>
            </w:r>
          </w:p>
        </w:tc>
        <w:tc>
          <w:tcPr>
            <w:tcW w:w="4758" w:type="dxa"/>
          </w:tcPr>
          <w:p w14:paraId="760408BE"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13D0613B" w14:textId="77777777" w:rsidR="007F5C74" w:rsidRPr="00D93532" w:rsidRDefault="007F5C74" w:rsidP="008011EA">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14:paraId="3C2EBFD1" w14:textId="77777777" w:rsidR="007F5C74" w:rsidRPr="00D93532" w:rsidRDefault="007F5C74" w:rsidP="008011EA">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 xml:space="preserve">Czy w przypadku wydatków zaplanowanych do poniesienia, zostaną one poniesione najpóźniej 31 </w:t>
            </w:r>
            <w:r w:rsidRPr="00D93532">
              <w:rPr>
                <w:rFonts w:eastAsia="Arial" w:cstheme="minorHAnsi"/>
                <w:sz w:val="24"/>
                <w:szCs w:val="24"/>
                <w:lang w:eastAsia="pl-PL"/>
              </w:rPr>
              <w:t>grudnia 2029 r.  </w:t>
            </w:r>
          </w:p>
          <w:p w14:paraId="68819548" w14:textId="77777777" w:rsidR="007F5C74" w:rsidRPr="00D93532" w:rsidRDefault="007F5C74" w:rsidP="008011EA">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4E48DBA0" w14:textId="77777777" w:rsidR="007F5C74" w:rsidRPr="00D93532" w:rsidRDefault="007F5C74" w:rsidP="008011EA">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sz w:val="24"/>
                <w:szCs w:val="24"/>
                <w:lang w:eastAsia="pl-PL"/>
              </w:rPr>
              <w:t xml:space="preserve">Czy wydatki są logicznie </w:t>
            </w:r>
            <w:r w:rsidRPr="00D93532">
              <w:rPr>
                <w:rFonts w:eastAsia="Arial" w:cstheme="minorHAnsi"/>
                <w:color w:val="000000" w:themeColor="text1"/>
                <w:sz w:val="24"/>
                <w:szCs w:val="24"/>
                <w:lang w:eastAsia="pl-PL"/>
              </w:rPr>
              <w:t>powiązane i wynikają z zaplanowanych prac? </w:t>
            </w:r>
          </w:p>
          <w:p w14:paraId="5C1E5540" w14:textId="77777777" w:rsidR="007F5C74" w:rsidRPr="00D93532" w:rsidRDefault="007F5C74" w:rsidP="008011EA">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ramach zadań dotyczących kosztów bezpośrednich nie ujęto wydatków stanowiących koszty pośrednie? </w:t>
            </w:r>
          </w:p>
          <w:p w14:paraId="12B96712" w14:textId="77777777" w:rsidR="007F5C74" w:rsidRPr="00D93532" w:rsidRDefault="007F5C74" w:rsidP="008011EA">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wybrano poprawną kategorię kosztu? </w:t>
            </w:r>
          </w:p>
          <w:p w14:paraId="6DB3E9D0" w14:textId="77777777" w:rsidR="007F5C74" w:rsidRPr="00D93532" w:rsidRDefault="007F5C74" w:rsidP="008011EA">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poprawnie wskazano kategorię limitowaną przy poszczególnych wydatkach? </w:t>
            </w:r>
          </w:p>
          <w:p w14:paraId="2A1DCD52" w14:textId="77777777" w:rsidR="007F5C74" w:rsidRPr="00D93532" w:rsidRDefault="007F5C74" w:rsidP="008011EA">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wydatki nie przekraczają limitów (w przypadku obowiązywania limitu; dotyczy także kosztów pośrednich)? </w:t>
            </w:r>
          </w:p>
          <w:p w14:paraId="545A86E6" w14:textId="77777777" w:rsidR="007F5C74" w:rsidRPr="00D93532" w:rsidRDefault="007F5C74" w:rsidP="008011EA">
            <w:pPr>
              <w:pStyle w:val="Akapitzlist"/>
              <w:numPr>
                <w:ilvl w:val="0"/>
                <w:numId w:val="16"/>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 przypadku zaznaczenia we wniosku możliwości odzyskania podatku VAT, koszt z tego tytułu został uznany za niekwalifikowalny? (dotyczy projektów powyżej 5 mln EUR) </w:t>
            </w:r>
          </w:p>
        </w:tc>
        <w:tc>
          <w:tcPr>
            <w:tcW w:w="1925" w:type="dxa"/>
          </w:tcPr>
          <w:p w14:paraId="2FF603AA"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0BF76FFF" w14:textId="77777777" w:rsidR="007F5C74" w:rsidRPr="00D93532" w:rsidRDefault="007F5C74" w:rsidP="004C762B">
            <w:pPr>
              <w:rPr>
                <w:rFonts w:cstheme="minorHAnsi"/>
                <w:sz w:val="24"/>
                <w:szCs w:val="24"/>
              </w:rPr>
            </w:pPr>
            <w:r w:rsidRPr="00D93532">
              <w:rPr>
                <w:rFonts w:cstheme="minorHAnsi"/>
                <w:sz w:val="24"/>
                <w:szCs w:val="24"/>
              </w:rPr>
              <w:t>Kryterium podlega uzupełnieniu</w:t>
            </w:r>
          </w:p>
        </w:tc>
        <w:tc>
          <w:tcPr>
            <w:tcW w:w="1891" w:type="dxa"/>
          </w:tcPr>
          <w:p w14:paraId="2E9037F2" w14:textId="77777777" w:rsidR="007F5C74" w:rsidRPr="00D93532" w:rsidRDefault="007F5C74" w:rsidP="004C762B">
            <w:pPr>
              <w:rPr>
                <w:rFonts w:cstheme="minorHAnsi"/>
                <w:sz w:val="24"/>
                <w:szCs w:val="24"/>
              </w:rPr>
            </w:pPr>
            <w:r w:rsidRPr="00D93532">
              <w:rPr>
                <w:rFonts w:cstheme="minorHAnsi"/>
                <w:sz w:val="24"/>
                <w:szCs w:val="24"/>
              </w:rPr>
              <w:t xml:space="preserve">0/1 </w:t>
            </w:r>
          </w:p>
          <w:p w14:paraId="6DBEFC21" w14:textId="77777777" w:rsidR="007F5C74" w:rsidRPr="00D93532" w:rsidRDefault="007F5C74" w:rsidP="004C762B">
            <w:pPr>
              <w:rPr>
                <w:rFonts w:cstheme="minorHAnsi"/>
                <w:sz w:val="24"/>
                <w:szCs w:val="24"/>
              </w:rPr>
            </w:pPr>
            <w:r w:rsidRPr="00D93532">
              <w:rPr>
                <w:rFonts w:cstheme="minorHAnsi"/>
                <w:sz w:val="24"/>
                <w:szCs w:val="24"/>
              </w:rPr>
              <w:t xml:space="preserve">Kwalifikowalność oceniana będzie na podstawie dokumentów obowiązujących w momencie ogłoszenia naboru. Po wyborze do dofinansowania, stosowanie będą zapisy dokumentu, obowiązującego na moment ponoszenia wydatku.  </w:t>
            </w:r>
          </w:p>
          <w:p w14:paraId="52DB6730" w14:textId="77777777" w:rsidR="007F5C74" w:rsidRPr="00D93532" w:rsidRDefault="007F5C74" w:rsidP="004C762B">
            <w:pPr>
              <w:rPr>
                <w:rFonts w:cstheme="minorHAnsi"/>
                <w:sz w:val="24"/>
                <w:szCs w:val="24"/>
              </w:rPr>
            </w:pPr>
          </w:p>
        </w:tc>
        <w:tc>
          <w:tcPr>
            <w:tcW w:w="2359" w:type="dxa"/>
          </w:tcPr>
          <w:p w14:paraId="4612772D"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6766AF28" w14:textId="77777777" w:rsidTr="000D6D83">
        <w:tc>
          <w:tcPr>
            <w:tcW w:w="795" w:type="dxa"/>
          </w:tcPr>
          <w:p w14:paraId="48EBCC4F" w14:textId="77777777" w:rsidR="007F5C74" w:rsidRPr="00D93532" w:rsidRDefault="007F5C74" w:rsidP="004C762B">
            <w:pPr>
              <w:rPr>
                <w:rFonts w:cstheme="minorHAnsi"/>
                <w:sz w:val="24"/>
                <w:szCs w:val="24"/>
              </w:rPr>
            </w:pPr>
            <w:r w:rsidRPr="00D93532">
              <w:rPr>
                <w:rFonts w:cstheme="minorHAnsi"/>
                <w:sz w:val="24"/>
                <w:szCs w:val="24"/>
              </w:rPr>
              <w:t>20.</w:t>
            </w:r>
          </w:p>
        </w:tc>
        <w:tc>
          <w:tcPr>
            <w:tcW w:w="2584" w:type="dxa"/>
          </w:tcPr>
          <w:p w14:paraId="1909C56C"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Poprawność określenia poziomu dofinansowania oraz kosztów projektu (badane na moment składania wniosku) </w:t>
            </w:r>
          </w:p>
        </w:tc>
        <w:tc>
          <w:tcPr>
            <w:tcW w:w="4758" w:type="dxa"/>
          </w:tcPr>
          <w:p w14:paraId="26E78818"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1B5CBB9D" w14:textId="77777777" w:rsidR="007F5C74" w:rsidRPr="00D93532" w:rsidRDefault="007F5C74" w:rsidP="008011EA">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minimalny wkład własny jako % wydatków kwalifikowalnych (jeśli określono w regulaminie wyboru projektów)?  </w:t>
            </w:r>
          </w:p>
          <w:p w14:paraId="4F964708" w14:textId="77777777" w:rsidR="007F5C74" w:rsidRPr="00D93532" w:rsidRDefault="007F5C74" w:rsidP="008011EA">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minimalną i maksymalną wartość projektu (jeśli określono w regulaminie wyboru projektów)?  </w:t>
            </w:r>
          </w:p>
          <w:p w14:paraId="532FE54E" w14:textId="77777777" w:rsidR="007F5C74" w:rsidRPr="00D93532" w:rsidRDefault="007F5C74" w:rsidP="008011EA">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minimalną i maksymalną wartość wydatków kwalifikowalnych projektu (jeśli określono w regulaminie wyboru projektów)? </w:t>
            </w:r>
          </w:p>
          <w:p w14:paraId="6F7CD4A6" w14:textId="77777777" w:rsidR="007F5C74" w:rsidRPr="00D93532" w:rsidRDefault="007F5C74" w:rsidP="008011EA">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prawidłowo określił poziom dofinansowania z uwzględnieniem dochodu w projekcie (jeśli odpowiednie wytyczne wymagają uwzględniania dochodu przy ustalaniu wielkości dofinansowania)?  </w:t>
            </w:r>
          </w:p>
          <w:p w14:paraId="22F6D30D" w14:textId="77777777" w:rsidR="007F5C74" w:rsidRPr="00D93532" w:rsidRDefault="007F5C74" w:rsidP="008011EA">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wnioskowane dofinansowanie nie przekracza alokacji przeznaczonej na nabór/maksymalnej kwoty dofinansowania dla projektu wskazanej w regulaminie (na moment złożenia wniosku)?  </w:t>
            </w:r>
          </w:p>
          <w:p w14:paraId="720B5F2E" w14:textId="77777777" w:rsidR="007F5C74" w:rsidRPr="00D93532" w:rsidRDefault="007F5C74" w:rsidP="008011EA">
            <w:pPr>
              <w:pStyle w:val="Akapitzlist"/>
              <w:numPr>
                <w:ilvl w:val="0"/>
                <w:numId w:val="17"/>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poprawnie wskazano źródło finansowania wkładu własnego?  </w:t>
            </w:r>
          </w:p>
        </w:tc>
        <w:tc>
          <w:tcPr>
            <w:tcW w:w="1925" w:type="dxa"/>
          </w:tcPr>
          <w:p w14:paraId="394F5029"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32C316D4" w14:textId="77777777" w:rsidR="007F5C74" w:rsidRPr="00D93532" w:rsidRDefault="007F5C74" w:rsidP="004C762B">
            <w:pPr>
              <w:rPr>
                <w:rFonts w:cstheme="minorHAnsi"/>
                <w:sz w:val="24"/>
                <w:szCs w:val="24"/>
              </w:rPr>
            </w:pPr>
            <w:r w:rsidRPr="00D93532">
              <w:rPr>
                <w:rFonts w:cstheme="minorHAnsi"/>
                <w:sz w:val="24"/>
                <w:szCs w:val="24"/>
              </w:rPr>
              <w:t xml:space="preserve">Kryterium podlega uzupełnieniu </w:t>
            </w:r>
          </w:p>
        </w:tc>
        <w:tc>
          <w:tcPr>
            <w:tcW w:w="1891" w:type="dxa"/>
          </w:tcPr>
          <w:p w14:paraId="014F8601" w14:textId="77777777" w:rsidR="007F5C74" w:rsidRPr="00D93532" w:rsidRDefault="007F5C74" w:rsidP="004C762B">
            <w:pPr>
              <w:rPr>
                <w:rFonts w:cstheme="minorHAnsi"/>
                <w:sz w:val="24"/>
                <w:szCs w:val="24"/>
              </w:rPr>
            </w:pPr>
            <w:r w:rsidRPr="00D93532">
              <w:rPr>
                <w:rFonts w:cstheme="minorHAnsi"/>
                <w:sz w:val="24"/>
                <w:szCs w:val="24"/>
              </w:rPr>
              <w:t>0/1</w:t>
            </w:r>
          </w:p>
          <w:p w14:paraId="62D496AC" w14:textId="77777777" w:rsidR="007F5C74" w:rsidRPr="00D93532" w:rsidRDefault="007F5C74" w:rsidP="004C762B">
            <w:pPr>
              <w:rPr>
                <w:rFonts w:cstheme="minorHAnsi"/>
                <w:sz w:val="24"/>
                <w:szCs w:val="24"/>
              </w:rPr>
            </w:pPr>
          </w:p>
          <w:p w14:paraId="10A53B2D" w14:textId="77777777" w:rsidR="007F5C74" w:rsidRPr="00D93532" w:rsidRDefault="007F5C74" w:rsidP="004C762B">
            <w:pPr>
              <w:rPr>
                <w:rFonts w:cstheme="minorHAnsi"/>
                <w:sz w:val="24"/>
                <w:szCs w:val="24"/>
              </w:rPr>
            </w:pPr>
          </w:p>
        </w:tc>
        <w:tc>
          <w:tcPr>
            <w:tcW w:w="2359" w:type="dxa"/>
          </w:tcPr>
          <w:p w14:paraId="2DDBE180"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r w:rsidR="007F5C74" w:rsidRPr="00D93532" w14:paraId="03845604" w14:textId="77777777" w:rsidTr="000D6D83">
        <w:tc>
          <w:tcPr>
            <w:tcW w:w="795" w:type="dxa"/>
          </w:tcPr>
          <w:p w14:paraId="695A928E" w14:textId="77777777" w:rsidR="007F5C74" w:rsidRPr="00D93532" w:rsidRDefault="007F5C74" w:rsidP="004C762B">
            <w:pPr>
              <w:rPr>
                <w:rFonts w:cstheme="minorHAnsi"/>
                <w:sz w:val="24"/>
                <w:szCs w:val="24"/>
              </w:rPr>
            </w:pPr>
            <w:r w:rsidRPr="00D93532">
              <w:rPr>
                <w:rFonts w:cstheme="minorHAnsi"/>
                <w:sz w:val="24"/>
                <w:szCs w:val="24"/>
              </w:rPr>
              <w:t>21.</w:t>
            </w:r>
          </w:p>
        </w:tc>
        <w:tc>
          <w:tcPr>
            <w:tcW w:w="2584" w:type="dxa"/>
          </w:tcPr>
          <w:p w14:paraId="52B5498C"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Poprawność doboru wskaźników projektu oraz ich wartości </w:t>
            </w:r>
          </w:p>
        </w:tc>
        <w:tc>
          <w:tcPr>
            <w:tcW w:w="4758" w:type="dxa"/>
          </w:tcPr>
          <w:p w14:paraId="0FD35249" w14:textId="77777777" w:rsidR="007F5C74" w:rsidRPr="00D93532" w:rsidRDefault="007F5C74" w:rsidP="004C762B">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39086681" w14:textId="77777777" w:rsidR="007F5C74" w:rsidRPr="00D93532" w:rsidRDefault="007F5C74" w:rsidP="008011EA">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wskaźniki zostały dobrane odpowiednio do zakresu i efektów projektu?  </w:t>
            </w:r>
          </w:p>
          <w:p w14:paraId="12512E3F" w14:textId="77777777" w:rsidR="007F5C74" w:rsidRPr="00D93532" w:rsidRDefault="007F5C74" w:rsidP="008011EA">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wnioskodawca wybrał możliwe do zrealizowania wskaźniki, oznaczone w regulaminie wyboru projektów?  (czy nie brakuje wskaźnika) </w:t>
            </w:r>
          </w:p>
          <w:p w14:paraId="4F67D006" w14:textId="77777777" w:rsidR="007F5C74" w:rsidRPr="00D93532" w:rsidRDefault="007F5C74" w:rsidP="008011EA">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5CA4454D" w14:textId="77777777" w:rsidR="007F5C74" w:rsidRPr="00D93532" w:rsidRDefault="007F5C74" w:rsidP="008011EA">
            <w:pPr>
              <w:pStyle w:val="Akapitzlist"/>
              <w:numPr>
                <w:ilvl w:val="0"/>
                <w:numId w:val="18"/>
              </w:numPr>
              <w:spacing w:after="0"/>
              <w:ind w:left="335" w:hanging="284"/>
              <w:rPr>
                <w:rFonts w:eastAsia="Arial" w:cstheme="minorHAnsi"/>
                <w:sz w:val="24"/>
                <w:szCs w:val="24"/>
                <w:lang w:eastAsia="pl-PL"/>
              </w:rPr>
            </w:pPr>
            <w:r w:rsidRPr="00D93532">
              <w:rPr>
                <w:rFonts w:eastAsia="Arial" w:cstheme="minorHAnsi"/>
                <w:color w:val="000000" w:themeColor="text1"/>
                <w:sz w:val="24"/>
                <w:szCs w:val="24"/>
                <w:lang w:eastAsia="pl-PL"/>
              </w:rPr>
              <w:t>Czy informacje dot. wskaźników zawarte we wniosku i załącznikach są spójne? </w:t>
            </w:r>
          </w:p>
        </w:tc>
        <w:tc>
          <w:tcPr>
            <w:tcW w:w="1925" w:type="dxa"/>
          </w:tcPr>
          <w:p w14:paraId="250393FC" w14:textId="77777777" w:rsidR="007F5C74" w:rsidRPr="00D93532" w:rsidRDefault="007F5C74" w:rsidP="004C762B">
            <w:pPr>
              <w:rPr>
                <w:rFonts w:cstheme="minorHAnsi"/>
                <w:sz w:val="24"/>
                <w:szCs w:val="24"/>
              </w:rPr>
            </w:pPr>
            <w:r w:rsidRPr="00D93532">
              <w:rPr>
                <w:rFonts w:cstheme="minorHAnsi"/>
                <w:sz w:val="24"/>
                <w:szCs w:val="24"/>
              </w:rPr>
              <w:t xml:space="preserve">TAK </w:t>
            </w:r>
          </w:p>
          <w:p w14:paraId="1550EB70" w14:textId="77777777" w:rsidR="007F5C74" w:rsidRPr="00D93532" w:rsidRDefault="007F5C74" w:rsidP="004C762B">
            <w:pPr>
              <w:rPr>
                <w:rFonts w:cstheme="minorHAnsi"/>
                <w:sz w:val="24"/>
                <w:szCs w:val="24"/>
              </w:rPr>
            </w:pPr>
            <w:r w:rsidRPr="00D93532">
              <w:rPr>
                <w:rFonts w:cstheme="minorHAnsi"/>
                <w:sz w:val="24"/>
                <w:szCs w:val="24"/>
              </w:rPr>
              <w:t>Kryterium podlega uzupełnieniu</w:t>
            </w:r>
          </w:p>
        </w:tc>
        <w:tc>
          <w:tcPr>
            <w:tcW w:w="1891" w:type="dxa"/>
          </w:tcPr>
          <w:p w14:paraId="5C64E6B3" w14:textId="77777777" w:rsidR="007F5C74" w:rsidRPr="00D93532" w:rsidRDefault="007F5C74" w:rsidP="004C762B">
            <w:pPr>
              <w:rPr>
                <w:rFonts w:cstheme="minorHAnsi"/>
                <w:sz w:val="24"/>
                <w:szCs w:val="24"/>
              </w:rPr>
            </w:pPr>
            <w:r w:rsidRPr="00D93532">
              <w:rPr>
                <w:rFonts w:cstheme="minorHAnsi"/>
                <w:sz w:val="24"/>
                <w:szCs w:val="24"/>
              </w:rPr>
              <w:t xml:space="preserve">0/1 </w:t>
            </w:r>
          </w:p>
        </w:tc>
        <w:tc>
          <w:tcPr>
            <w:tcW w:w="2359" w:type="dxa"/>
          </w:tcPr>
          <w:p w14:paraId="25F35804" w14:textId="77777777" w:rsidR="007F5C74" w:rsidRPr="00D93532" w:rsidRDefault="007F5C74" w:rsidP="004C762B">
            <w:pPr>
              <w:rPr>
                <w:rFonts w:cstheme="minorHAnsi"/>
                <w:sz w:val="24"/>
                <w:szCs w:val="24"/>
              </w:rPr>
            </w:pPr>
            <w:r w:rsidRPr="00D93532">
              <w:rPr>
                <w:rFonts w:cstheme="minorHAnsi"/>
                <w:sz w:val="24"/>
                <w:szCs w:val="24"/>
              </w:rPr>
              <w:t xml:space="preserve">Nie dotyczy </w:t>
            </w:r>
          </w:p>
        </w:tc>
      </w:tr>
    </w:tbl>
    <w:p w14:paraId="06E492A6" w14:textId="4C1459F0" w:rsidR="007F5C74" w:rsidRPr="0069227C" w:rsidRDefault="007F5C74" w:rsidP="007F5C74">
      <w:pPr>
        <w:keepNext/>
        <w:keepLines/>
        <w:spacing w:before="480" w:after="240"/>
        <w:outlineLvl w:val="0"/>
        <w:rPr>
          <w:rFonts w:asciiTheme="minorHAnsi" w:eastAsiaTheme="majorEastAsia" w:hAnsiTheme="minorHAnsi" w:cstheme="minorBidi"/>
          <w:b/>
          <w:bCs/>
          <w:sz w:val="24"/>
          <w:szCs w:val="24"/>
        </w:rPr>
      </w:pPr>
      <w:bookmarkStart w:id="1" w:name="_Hlk136336339"/>
      <w:r w:rsidRPr="5AA8FEF2">
        <w:rPr>
          <w:rFonts w:asciiTheme="minorHAnsi" w:eastAsiaTheme="majorEastAsia" w:hAnsiTheme="minorHAnsi" w:cstheme="minorBidi"/>
          <w:b/>
          <w:bCs/>
          <w:sz w:val="24"/>
          <w:szCs w:val="24"/>
        </w:rPr>
        <w:t xml:space="preserve"> Kryteria formalne specyficzne</w:t>
      </w:r>
    </w:p>
    <w:p w14:paraId="53C438C6" w14:textId="544F3C64" w:rsidR="00407A82" w:rsidRPr="00407A82" w:rsidRDefault="00407A82" w:rsidP="00407A82">
      <w:pPr>
        <w:pStyle w:val="Legenda"/>
        <w:keepNext/>
        <w:rPr>
          <w:i w:val="0"/>
          <w:sz w:val="24"/>
        </w:rPr>
      </w:pPr>
      <w:r w:rsidRPr="00407A82">
        <w:rPr>
          <w:i w:val="0"/>
          <w:sz w:val="24"/>
        </w:rPr>
        <w:t xml:space="preserve">Tabela </w:t>
      </w:r>
      <w:r w:rsidRPr="00407A82">
        <w:rPr>
          <w:i w:val="0"/>
          <w:sz w:val="24"/>
        </w:rPr>
        <w:fldChar w:fldCharType="begin"/>
      </w:r>
      <w:r w:rsidRPr="00407A82">
        <w:rPr>
          <w:i w:val="0"/>
          <w:sz w:val="24"/>
        </w:rPr>
        <w:instrText xml:space="preserve"> SEQ Tabela \* ARABIC </w:instrText>
      </w:r>
      <w:r w:rsidRPr="00407A82">
        <w:rPr>
          <w:i w:val="0"/>
          <w:sz w:val="24"/>
        </w:rPr>
        <w:fldChar w:fldCharType="separate"/>
      </w:r>
      <w:r w:rsidRPr="00407A82">
        <w:rPr>
          <w:i w:val="0"/>
          <w:noProof/>
          <w:sz w:val="24"/>
        </w:rPr>
        <w:t>2</w:t>
      </w:r>
      <w:r w:rsidRPr="00407A82">
        <w:rPr>
          <w:i w:val="0"/>
          <w:sz w:val="24"/>
        </w:rPr>
        <w:fldChar w:fldCharType="end"/>
      </w:r>
      <w:r w:rsidRPr="00407A82">
        <w:rPr>
          <w:i w:val="0"/>
          <w:sz w:val="24"/>
        </w:rPr>
        <w:t>. Kryteria formalne specyficzne</w:t>
      </w:r>
    </w:p>
    <w:tbl>
      <w:tblPr>
        <w:tblStyle w:val="Tabela-Siatka"/>
        <w:tblW w:w="14312" w:type="dxa"/>
        <w:tblLook w:val="04A0" w:firstRow="1" w:lastRow="0" w:firstColumn="1" w:lastColumn="0" w:noHBand="0" w:noVBand="1"/>
        <w:tblCaption w:val="Kryteria merytoryczne specyficzne 0/1"/>
        <w:tblDescription w:val="Tabela 2. Zestawienie kryteriów formalnych specyficznych dla działania FE SL 8.5."/>
      </w:tblPr>
      <w:tblGrid>
        <w:gridCol w:w="737"/>
        <w:gridCol w:w="2660"/>
        <w:gridCol w:w="4678"/>
        <w:gridCol w:w="1985"/>
        <w:gridCol w:w="1842"/>
        <w:gridCol w:w="2410"/>
      </w:tblGrid>
      <w:tr w:rsidR="00237783" w:rsidRPr="009862BD" w14:paraId="35C5F480" w14:textId="77777777" w:rsidTr="008F5F72">
        <w:trPr>
          <w:trHeight w:val="505"/>
          <w:tblHeader/>
        </w:trPr>
        <w:tc>
          <w:tcPr>
            <w:tcW w:w="73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bookmarkEnd w:id="1"/>
          <w:p w14:paraId="09DAB0D1" w14:textId="77777777" w:rsidR="00237783" w:rsidRPr="009862BD" w:rsidRDefault="00237783" w:rsidP="004C762B">
            <w:pPr>
              <w:spacing w:after="160"/>
              <w:rPr>
                <w:rFonts w:cstheme="minorHAnsi"/>
                <w:b/>
                <w:sz w:val="24"/>
                <w:szCs w:val="24"/>
              </w:rPr>
            </w:pPr>
            <w:r w:rsidRPr="009862BD">
              <w:rPr>
                <w:rFonts w:cstheme="minorHAnsi"/>
                <w:b/>
                <w:sz w:val="24"/>
                <w:szCs w:val="24"/>
              </w:rPr>
              <w:t>L.p.</w:t>
            </w:r>
          </w:p>
        </w:tc>
        <w:tc>
          <w:tcPr>
            <w:tcW w:w="266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5BDF27B" w14:textId="77777777" w:rsidR="00237783" w:rsidRPr="009862BD" w:rsidRDefault="00237783" w:rsidP="004C762B">
            <w:pPr>
              <w:spacing w:after="160"/>
              <w:rPr>
                <w:rFonts w:cstheme="minorHAnsi"/>
                <w:b/>
                <w:sz w:val="24"/>
                <w:szCs w:val="24"/>
              </w:rPr>
            </w:pPr>
            <w:r w:rsidRPr="009862BD">
              <w:rPr>
                <w:rFonts w:cstheme="minorHAnsi"/>
                <w:b/>
                <w:sz w:val="24"/>
                <w:szCs w:val="24"/>
              </w:rPr>
              <w:t>Nazwa kryterium</w:t>
            </w:r>
          </w:p>
        </w:tc>
        <w:tc>
          <w:tcPr>
            <w:tcW w:w="467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4462403" w14:textId="1072BACC" w:rsidR="00237783" w:rsidRPr="009862BD" w:rsidRDefault="00237783" w:rsidP="00563691">
            <w:pPr>
              <w:spacing w:after="160"/>
              <w:rPr>
                <w:rFonts w:cstheme="minorHAnsi"/>
                <w:b/>
                <w:sz w:val="24"/>
                <w:szCs w:val="24"/>
              </w:rPr>
            </w:pPr>
            <w:r w:rsidRPr="009862BD">
              <w:rPr>
                <w:rFonts w:cstheme="minorHAnsi"/>
                <w:b/>
                <w:sz w:val="24"/>
                <w:szCs w:val="24"/>
              </w:rPr>
              <w:t>Definicja kryterium</w:t>
            </w:r>
          </w:p>
        </w:tc>
        <w:tc>
          <w:tcPr>
            <w:tcW w:w="19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1E046B6" w14:textId="77777777" w:rsidR="00237783" w:rsidRPr="009862BD" w:rsidRDefault="00237783" w:rsidP="004C762B">
            <w:pPr>
              <w:spacing w:after="160"/>
              <w:rPr>
                <w:rFonts w:cstheme="minorHAnsi"/>
                <w:b/>
                <w:sz w:val="24"/>
                <w:szCs w:val="24"/>
              </w:rPr>
            </w:pPr>
            <w:r w:rsidRPr="009862BD">
              <w:rPr>
                <w:rFonts w:cstheme="minorHAnsi"/>
                <w:b/>
                <w:sz w:val="24"/>
                <w:szCs w:val="24"/>
              </w:rPr>
              <w:t>Czy spełnienie kryterium jest konieczne do przyznania dofinansowania?</w:t>
            </w:r>
          </w:p>
        </w:tc>
        <w:tc>
          <w:tcPr>
            <w:tcW w:w="184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4056063" w14:textId="77777777" w:rsidR="00237783" w:rsidRPr="009862BD" w:rsidRDefault="00237783" w:rsidP="004C762B">
            <w:pPr>
              <w:spacing w:after="160"/>
              <w:rPr>
                <w:rFonts w:cstheme="minorHAnsi"/>
                <w:b/>
                <w:sz w:val="24"/>
                <w:szCs w:val="24"/>
              </w:rPr>
            </w:pPr>
            <w:r w:rsidRPr="009862BD">
              <w:rPr>
                <w:rFonts w:cstheme="minorHAnsi"/>
                <w:b/>
                <w:sz w:val="24"/>
                <w:szCs w:val="24"/>
              </w:rPr>
              <w:t>Sposób oceny kryterium</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D4FB455" w14:textId="77777777" w:rsidR="00237783" w:rsidRPr="009862BD" w:rsidRDefault="00237783" w:rsidP="004C762B">
            <w:pPr>
              <w:spacing w:after="160"/>
              <w:rPr>
                <w:rFonts w:cstheme="minorHAnsi"/>
                <w:b/>
                <w:sz w:val="24"/>
                <w:szCs w:val="24"/>
              </w:rPr>
            </w:pPr>
            <w:r w:rsidRPr="009862BD">
              <w:rPr>
                <w:rFonts w:cstheme="minorHAnsi"/>
                <w:b/>
                <w:sz w:val="24"/>
                <w:szCs w:val="24"/>
              </w:rPr>
              <w:t>Szczególne znaczenie kryterium</w:t>
            </w:r>
          </w:p>
        </w:tc>
      </w:tr>
      <w:tr w:rsidR="00237783" w:rsidRPr="009862BD" w14:paraId="67885D84" w14:textId="77777777" w:rsidTr="008F5F72">
        <w:trPr>
          <w:trHeight w:val="300"/>
        </w:trPr>
        <w:tc>
          <w:tcPr>
            <w:tcW w:w="737" w:type="dxa"/>
            <w:tcBorders>
              <w:top w:val="single" w:sz="4" w:space="0" w:color="auto"/>
              <w:left w:val="single" w:sz="4" w:space="0" w:color="auto"/>
              <w:bottom w:val="single" w:sz="4" w:space="0" w:color="auto"/>
              <w:right w:val="single" w:sz="4" w:space="0" w:color="auto"/>
            </w:tcBorders>
          </w:tcPr>
          <w:p w14:paraId="0641A141" w14:textId="77777777" w:rsidR="00237783" w:rsidRPr="00F83921" w:rsidRDefault="00237783" w:rsidP="008011EA">
            <w:pPr>
              <w:numPr>
                <w:ilvl w:val="0"/>
                <w:numId w:val="21"/>
              </w:numPr>
              <w:spacing w:after="160"/>
              <w:rPr>
                <w:rFonts w:cstheme="minorHAnsi"/>
                <w:sz w:val="24"/>
                <w:szCs w:val="24"/>
              </w:rPr>
            </w:pPr>
          </w:p>
        </w:tc>
        <w:tc>
          <w:tcPr>
            <w:tcW w:w="2660" w:type="dxa"/>
            <w:tcBorders>
              <w:top w:val="single" w:sz="4" w:space="0" w:color="auto"/>
              <w:left w:val="single" w:sz="4" w:space="0" w:color="auto"/>
              <w:bottom w:val="single" w:sz="4" w:space="0" w:color="auto"/>
              <w:right w:val="single" w:sz="4" w:space="0" w:color="auto"/>
            </w:tcBorders>
          </w:tcPr>
          <w:p w14:paraId="1ED3EA6B" w14:textId="0BF15337" w:rsidR="00237783" w:rsidRPr="00C52D7E" w:rsidRDefault="00237783" w:rsidP="004C762B">
            <w:pPr>
              <w:spacing w:after="160"/>
              <w:rPr>
                <w:sz w:val="24"/>
                <w:szCs w:val="24"/>
              </w:rPr>
            </w:pPr>
            <w:r w:rsidRPr="00C52D7E">
              <w:rPr>
                <w:rStyle w:val="normaltextrun"/>
                <w:rFonts w:ascii="Calibri" w:hAnsi="Calibri" w:cs="Calibri"/>
                <w:color w:val="000000" w:themeColor="text1"/>
                <w:sz w:val="24"/>
                <w:szCs w:val="24"/>
              </w:rPr>
              <w:t>Opinia z Ministerstwa Zdrowia</w:t>
            </w:r>
            <w:r w:rsidRPr="00C52D7E">
              <w:rPr>
                <w:rStyle w:val="eop"/>
                <w:rFonts w:ascii="Calibri" w:hAnsi="Calibri" w:cs="Calibri"/>
                <w:color w:val="000000" w:themeColor="text1"/>
                <w:sz w:val="24"/>
                <w:szCs w:val="24"/>
              </w:rPr>
              <w:t> </w:t>
            </w:r>
            <w:r w:rsidR="00BE7950" w:rsidRPr="00C52D7E">
              <w:rPr>
                <w:rStyle w:val="eop"/>
                <w:rFonts w:ascii="Calibri" w:hAnsi="Calibri" w:cs="Calibri"/>
                <w:color w:val="000000" w:themeColor="text1"/>
                <w:sz w:val="24"/>
                <w:szCs w:val="24"/>
              </w:rPr>
              <w:t>(</w:t>
            </w:r>
            <w:r w:rsidR="00BE7950" w:rsidRPr="004464DB">
              <w:rPr>
                <w:rStyle w:val="eop"/>
                <w:rFonts w:cs="Calibri"/>
                <w:color w:val="000000" w:themeColor="text1"/>
                <w:sz w:val="24"/>
                <w:szCs w:val="24"/>
              </w:rPr>
              <w:t>jeśli dotyczy)</w:t>
            </w:r>
          </w:p>
        </w:tc>
        <w:tc>
          <w:tcPr>
            <w:tcW w:w="4678" w:type="dxa"/>
            <w:tcBorders>
              <w:top w:val="single" w:sz="4" w:space="0" w:color="auto"/>
              <w:left w:val="single" w:sz="4" w:space="0" w:color="auto"/>
              <w:bottom w:val="single" w:sz="4" w:space="0" w:color="auto"/>
              <w:right w:val="single" w:sz="4" w:space="0" w:color="auto"/>
            </w:tcBorders>
          </w:tcPr>
          <w:p w14:paraId="42D4E05D" w14:textId="70A13062" w:rsidR="00237783" w:rsidRDefault="00237783" w:rsidP="00563691">
            <w:pPr>
              <w:pStyle w:val="paragraph"/>
              <w:spacing w:before="0" w:beforeAutospacing="0" w:after="240" w:afterAutospacing="0"/>
              <w:textAlignment w:val="baseline"/>
              <w:rPr>
                <w:rStyle w:val="normaltextrun"/>
                <w:rFonts w:ascii="Calibri" w:hAnsi="Calibri" w:cs="Calibri"/>
              </w:rPr>
            </w:pPr>
            <w:r w:rsidRPr="7592B4A8">
              <w:rPr>
                <w:rStyle w:val="normaltextrun"/>
                <w:rFonts w:ascii="Calibri" w:hAnsi="Calibri" w:cs="Calibri"/>
              </w:rPr>
              <w:t xml:space="preserve">W ramach kryterium weryfikowane będzie, czy wnioskodawca dołączył do wniosku pozytywną opinię Ministerstwa Zdrowia w zakresie zgodności projektu z dokumentami strategicznymi i programowymi w obszarze zdrowia cyfrowego oraz jego komplementarności i interoperacyjności z rozwiązaniami w zakresie e-zdrowia i </w:t>
            </w:r>
            <w:proofErr w:type="spellStart"/>
            <w:r w:rsidRPr="7592B4A8">
              <w:rPr>
                <w:rStyle w:val="normaltextrun"/>
                <w:rFonts w:ascii="Calibri" w:hAnsi="Calibri" w:cs="Calibri"/>
              </w:rPr>
              <w:t>telemedycyny</w:t>
            </w:r>
            <w:proofErr w:type="spellEnd"/>
            <w:r w:rsidRPr="7592B4A8">
              <w:rPr>
                <w:rStyle w:val="normaltextrun"/>
                <w:rFonts w:ascii="Calibri" w:hAnsi="Calibri" w:cs="Calibri"/>
              </w:rPr>
              <w:t>.</w:t>
            </w:r>
          </w:p>
          <w:p w14:paraId="7BB03349" w14:textId="089D0C66" w:rsidR="00237783" w:rsidRPr="004464DB" w:rsidRDefault="00820A05" w:rsidP="00820A05">
            <w:pPr>
              <w:pStyle w:val="paragraph"/>
              <w:spacing w:before="0" w:beforeAutospacing="0" w:after="0" w:afterAutospacing="0"/>
              <w:textAlignment w:val="baseline"/>
              <w:rPr>
                <w:rFonts w:asciiTheme="minorHAnsi" w:hAnsiTheme="minorHAnsi" w:cstheme="minorHAnsi"/>
              </w:rPr>
            </w:pPr>
            <w:r w:rsidRPr="004464DB">
              <w:rPr>
                <w:rFonts w:asciiTheme="minorHAnsi" w:hAnsiTheme="minorHAnsi" w:cstheme="minorHAnsi"/>
              </w:rPr>
              <w:t xml:space="preserve">Z procedury opiniowania przez MZ założeń projektów z zakresu e-zdrowia i </w:t>
            </w:r>
            <w:proofErr w:type="spellStart"/>
            <w:r w:rsidRPr="004464DB">
              <w:rPr>
                <w:rFonts w:asciiTheme="minorHAnsi" w:hAnsiTheme="minorHAnsi" w:cstheme="minorHAnsi"/>
              </w:rPr>
              <w:t>telemedycyny</w:t>
            </w:r>
            <w:proofErr w:type="spellEnd"/>
            <w:r w:rsidRPr="004464DB">
              <w:rPr>
                <w:rFonts w:asciiTheme="minorHAnsi" w:hAnsiTheme="minorHAnsi" w:cstheme="minorHAnsi"/>
              </w:rPr>
              <w:t xml:space="preserve"> wyłączone są wszystkie wnioski o wartości </w:t>
            </w:r>
            <w:r w:rsidR="00BC3016" w:rsidRPr="004464DB">
              <w:rPr>
                <w:rFonts w:asciiTheme="minorHAnsi" w:hAnsiTheme="minorHAnsi" w:cstheme="minorHAnsi"/>
              </w:rPr>
              <w:t xml:space="preserve">całkowitej </w:t>
            </w:r>
            <w:r w:rsidRPr="004464DB">
              <w:rPr>
                <w:rFonts w:asciiTheme="minorHAnsi" w:hAnsiTheme="minorHAnsi" w:cstheme="minorHAnsi"/>
              </w:rPr>
              <w:t>poniżej 2 mln zł.</w:t>
            </w:r>
          </w:p>
        </w:tc>
        <w:tc>
          <w:tcPr>
            <w:tcW w:w="1985" w:type="dxa"/>
            <w:tcBorders>
              <w:top w:val="single" w:sz="4" w:space="0" w:color="auto"/>
              <w:left w:val="single" w:sz="4" w:space="0" w:color="auto"/>
              <w:bottom w:val="single" w:sz="4" w:space="0" w:color="auto"/>
              <w:right w:val="single" w:sz="4" w:space="0" w:color="auto"/>
            </w:tcBorders>
          </w:tcPr>
          <w:p w14:paraId="31AC801D" w14:textId="1D94D9F1" w:rsidR="00237783" w:rsidRPr="009862BD" w:rsidRDefault="00237783" w:rsidP="004C762B">
            <w:pPr>
              <w:rPr>
                <w:rFonts w:cstheme="minorHAnsi"/>
                <w:sz w:val="24"/>
                <w:szCs w:val="24"/>
              </w:rPr>
            </w:pPr>
            <w:r w:rsidRPr="009862BD">
              <w:rPr>
                <w:rFonts w:cstheme="minorHAnsi"/>
                <w:sz w:val="24"/>
                <w:szCs w:val="24"/>
              </w:rPr>
              <w:t>TAK</w:t>
            </w:r>
          </w:p>
          <w:p w14:paraId="41BBB778" w14:textId="77777777" w:rsidR="00237783" w:rsidRPr="009862BD" w:rsidRDefault="00237783" w:rsidP="004C762B">
            <w:pPr>
              <w:rPr>
                <w:rFonts w:cstheme="minorHAnsi"/>
                <w:sz w:val="24"/>
                <w:szCs w:val="24"/>
              </w:rPr>
            </w:pPr>
            <w:r w:rsidRPr="009862BD">
              <w:rPr>
                <w:rFonts w:cstheme="minorHAnsi"/>
                <w:sz w:val="24"/>
                <w:szCs w:val="24"/>
              </w:rPr>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597A55C0" w14:textId="77777777" w:rsidR="00237783" w:rsidRPr="009862BD" w:rsidRDefault="00237783" w:rsidP="004C762B">
            <w:pPr>
              <w:spacing w:after="160"/>
              <w:rPr>
                <w:rFonts w:cstheme="minorHAnsi"/>
                <w:sz w:val="24"/>
                <w:szCs w:val="24"/>
              </w:rPr>
            </w:pPr>
            <w:r w:rsidRPr="009862BD">
              <w:rPr>
                <w:rFonts w:cstheme="minorHAnsi"/>
                <w:sz w:val="24"/>
                <w:szCs w:val="24"/>
              </w:rPr>
              <w:t>0/1</w:t>
            </w:r>
          </w:p>
          <w:p w14:paraId="27980544" w14:textId="49824561" w:rsidR="00237783" w:rsidRPr="009862BD" w:rsidRDefault="00237783" w:rsidP="41791039">
            <w:pPr>
              <w:spacing w:after="160"/>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0E0EC42B" w14:textId="77777777" w:rsidR="00237783" w:rsidRPr="009862BD" w:rsidRDefault="00237783" w:rsidP="004C762B">
            <w:pPr>
              <w:spacing w:after="160"/>
              <w:rPr>
                <w:rFonts w:cstheme="minorHAnsi"/>
                <w:sz w:val="24"/>
                <w:szCs w:val="24"/>
              </w:rPr>
            </w:pPr>
            <w:r w:rsidRPr="009862BD">
              <w:rPr>
                <w:rFonts w:cstheme="minorHAnsi"/>
                <w:sz w:val="24"/>
                <w:szCs w:val="24"/>
              </w:rPr>
              <w:t>Nie dotyczy</w:t>
            </w:r>
          </w:p>
        </w:tc>
      </w:tr>
      <w:tr w:rsidR="00237783" w:rsidRPr="009862BD" w14:paraId="0ED01475" w14:textId="77777777" w:rsidTr="008F5F72">
        <w:trPr>
          <w:trHeight w:val="609"/>
        </w:trPr>
        <w:tc>
          <w:tcPr>
            <w:tcW w:w="737" w:type="dxa"/>
            <w:tcBorders>
              <w:top w:val="single" w:sz="4" w:space="0" w:color="auto"/>
              <w:left w:val="single" w:sz="4" w:space="0" w:color="auto"/>
              <w:bottom w:val="single" w:sz="4" w:space="0" w:color="auto"/>
              <w:right w:val="single" w:sz="4" w:space="0" w:color="auto"/>
            </w:tcBorders>
          </w:tcPr>
          <w:p w14:paraId="75787E1F" w14:textId="77777777" w:rsidR="00237783" w:rsidRPr="00F83921" w:rsidRDefault="00237783" w:rsidP="008011EA">
            <w:pPr>
              <w:numPr>
                <w:ilvl w:val="0"/>
                <w:numId w:val="21"/>
              </w:numPr>
              <w:spacing w:after="0"/>
              <w:rPr>
                <w:rFonts w:cstheme="minorHAnsi"/>
                <w:sz w:val="24"/>
                <w:szCs w:val="24"/>
              </w:rPr>
            </w:pPr>
          </w:p>
        </w:tc>
        <w:tc>
          <w:tcPr>
            <w:tcW w:w="2660" w:type="dxa"/>
            <w:tcBorders>
              <w:top w:val="single" w:sz="4" w:space="0" w:color="auto"/>
              <w:left w:val="single" w:sz="4" w:space="0" w:color="auto"/>
              <w:bottom w:val="single" w:sz="4" w:space="0" w:color="auto"/>
              <w:right w:val="single" w:sz="4" w:space="0" w:color="auto"/>
            </w:tcBorders>
          </w:tcPr>
          <w:p w14:paraId="2A8B5E0E" w14:textId="77777777" w:rsidR="00237783" w:rsidRPr="0054455F" w:rsidRDefault="00237783" w:rsidP="004C762B">
            <w:pPr>
              <w:rPr>
                <w:sz w:val="24"/>
                <w:szCs w:val="24"/>
              </w:rPr>
            </w:pPr>
            <w:r w:rsidRPr="7A046290">
              <w:rPr>
                <w:rStyle w:val="normaltextrun"/>
                <w:rFonts w:ascii="Calibri" w:hAnsi="Calibri" w:cs="Calibri"/>
                <w:color w:val="000000" w:themeColor="text1"/>
                <w:sz w:val="24"/>
                <w:szCs w:val="24"/>
              </w:rPr>
              <w:t>Zgodność z Mapą potrzeb zdrowotnych</w:t>
            </w:r>
            <w:r w:rsidRPr="7A046290">
              <w:rPr>
                <w:rStyle w:val="eop"/>
                <w:rFonts w:ascii="Calibri" w:hAnsi="Calibri" w:cs="Calibri"/>
                <w:color w:val="000000" w:themeColor="text1"/>
                <w:sz w:val="24"/>
                <w:szCs w:val="24"/>
              </w:rPr>
              <w:t> </w:t>
            </w:r>
          </w:p>
        </w:tc>
        <w:tc>
          <w:tcPr>
            <w:tcW w:w="4678" w:type="dxa"/>
            <w:tcBorders>
              <w:top w:val="single" w:sz="4" w:space="0" w:color="auto"/>
              <w:left w:val="single" w:sz="4" w:space="0" w:color="auto"/>
              <w:bottom w:val="single" w:sz="4" w:space="0" w:color="auto"/>
              <w:right w:val="single" w:sz="4" w:space="0" w:color="auto"/>
            </w:tcBorders>
            <w:vAlign w:val="center"/>
          </w:tcPr>
          <w:p w14:paraId="3FA3FD0D" w14:textId="3A7CCC1D" w:rsidR="00237783" w:rsidRPr="0054455F" w:rsidRDefault="00237783" w:rsidP="7592B4A8">
            <w:pPr>
              <w:rPr>
                <w:sz w:val="24"/>
                <w:szCs w:val="24"/>
              </w:rPr>
            </w:pPr>
            <w:r w:rsidRPr="7592B4A8">
              <w:rPr>
                <w:rStyle w:val="normaltextrun"/>
                <w:rFonts w:ascii="Calibri" w:hAnsi="Calibri" w:cs="Calibri"/>
                <w:sz w:val="24"/>
                <w:szCs w:val="24"/>
              </w:rPr>
              <w:t xml:space="preserve">W ramach kryterium weryfikowane będzie, czy zapisy dokumentacji aplikacyjnej stanowią odpowiedź na deficyty i potrzeby wynikające z Mapy potrzeb zdrowotnych na okres od 1 stycznia 2022 r. do 31 grudnia 2026 r. lub danych źródłowych do ww. mapy, dostępnych na internetowej platformie danych Baza Analiz Systemowych i Wdrożeniowych. </w:t>
            </w:r>
          </w:p>
        </w:tc>
        <w:tc>
          <w:tcPr>
            <w:tcW w:w="1985" w:type="dxa"/>
            <w:tcBorders>
              <w:top w:val="single" w:sz="4" w:space="0" w:color="auto"/>
              <w:left w:val="single" w:sz="4" w:space="0" w:color="auto"/>
              <w:bottom w:val="single" w:sz="4" w:space="0" w:color="auto"/>
              <w:right w:val="single" w:sz="4" w:space="0" w:color="auto"/>
            </w:tcBorders>
          </w:tcPr>
          <w:p w14:paraId="112FBDE2" w14:textId="77777777" w:rsidR="00237783" w:rsidRPr="009862BD" w:rsidRDefault="00237783" w:rsidP="004C762B">
            <w:pPr>
              <w:rPr>
                <w:rFonts w:cstheme="minorHAnsi"/>
                <w:sz w:val="24"/>
                <w:szCs w:val="24"/>
              </w:rPr>
            </w:pPr>
            <w:r w:rsidRPr="009862BD">
              <w:rPr>
                <w:rFonts w:cstheme="minorHAnsi"/>
                <w:sz w:val="24"/>
                <w:szCs w:val="24"/>
              </w:rPr>
              <w:t>TAK</w:t>
            </w:r>
          </w:p>
          <w:p w14:paraId="6F9438A0" w14:textId="77777777" w:rsidR="00237783" w:rsidRPr="009862BD" w:rsidRDefault="00237783" w:rsidP="004C762B">
            <w:pPr>
              <w:rPr>
                <w:rFonts w:cstheme="minorHAnsi"/>
                <w:sz w:val="24"/>
                <w:szCs w:val="24"/>
              </w:rPr>
            </w:pPr>
            <w:r w:rsidRPr="009862BD">
              <w:rPr>
                <w:rFonts w:cstheme="minorHAnsi"/>
                <w:sz w:val="24"/>
                <w:szCs w:val="24"/>
              </w:rPr>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244D54CD" w14:textId="77777777" w:rsidR="00237783" w:rsidRPr="009862BD" w:rsidRDefault="00237783" w:rsidP="004C762B">
            <w:pPr>
              <w:spacing w:after="160"/>
              <w:rPr>
                <w:rFonts w:cstheme="minorHAnsi"/>
                <w:sz w:val="24"/>
                <w:szCs w:val="24"/>
              </w:rPr>
            </w:pPr>
            <w:r w:rsidRPr="009862BD">
              <w:rPr>
                <w:rFonts w:cstheme="minorHAnsi"/>
                <w:sz w:val="24"/>
                <w:szCs w:val="24"/>
              </w:rPr>
              <w:t>0/1</w:t>
            </w:r>
          </w:p>
          <w:p w14:paraId="3411DB38" w14:textId="0E15B088" w:rsidR="00237783" w:rsidRPr="009862BD" w:rsidRDefault="00237783" w:rsidP="7387A15E">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C13CDEF" w14:textId="77777777" w:rsidR="00237783" w:rsidRPr="009862BD" w:rsidRDefault="00237783" w:rsidP="004C762B">
            <w:pPr>
              <w:rPr>
                <w:rFonts w:cstheme="minorHAnsi"/>
                <w:sz w:val="24"/>
                <w:szCs w:val="24"/>
              </w:rPr>
            </w:pPr>
            <w:r w:rsidRPr="009862BD">
              <w:rPr>
                <w:rFonts w:cstheme="minorHAnsi"/>
                <w:sz w:val="24"/>
                <w:szCs w:val="24"/>
              </w:rPr>
              <w:t>Nie dotyczy</w:t>
            </w:r>
          </w:p>
        </w:tc>
      </w:tr>
      <w:tr w:rsidR="00237783" w:rsidRPr="009862BD" w14:paraId="4786B7A9" w14:textId="77777777" w:rsidTr="008F5F72">
        <w:trPr>
          <w:trHeight w:val="609"/>
        </w:trPr>
        <w:tc>
          <w:tcPr>
            <w:tcW w:w="737" w:type="dxa"/>
            <w:tcBorders>
              <w:top w:val="single" w:sz="4" w:space="0" w:color="auto"/>
              <w:left w:val="single" w:sz="4" w:space="0" w:color="auto"/>
              <w:bottom w:val="single" w:sz="4" w:space="0" w:color="auto"/>
              <w:right w:val="single" w:sz="4" w:space="0" w:color="auto"/>
            </w:tcBorders>
          </w:tcPr>
          <w:p w14:paraId="5FAD7CAE" w14:textId="77777777" w:rsidR="00237783" w:rsidRPr="00F83921" w:rsidRDefault="00237783" w:rsidP="00B16CEE">
            <w:pPr>
              <w:numPr>
                <w:ilvl w:val="0"/>
                <w:numId w:val="21"/>
              </w:numPr>
              <w:rPr>
                <w:rFonts w:cstheme="minorHAnsi"/>
                <w:sz w:val="24"/>
                <w:szCs w:val="24"/>
              </w:rPr>
            </w:pPr>
          </w:p>
        </w:tc>
        <w:tc>
          <w:tcPr>
            <w:tcW w:w="2660" w:type="dxa"/>
            <w:tcBorders>
              <w:top w:val="single" w:sz="4" w:space="0" w:color="auto"/>
              <w:left w:val="single" w:sz="4" w:space="0" w:color="auto"/>
              <w:bottom w:val="single" w:sz="4" w:space="0" w:color="auto"/>
              <w:right w:val="single" w:sz="4" w:space="0" w:color="auto"/>
            </w:tcBorders>
          </w:tcPr>
          <w:p w14:paraId="1D95178C" w14:textId="77777777" w:rsidR="00237783" w:rsidRPr="0054455F" w:rsidRDefault="00237783" w:rsidP="00B16CEE">
            <w:pPr>
              <w:rPr>
                <w:rFonts w:cstheme="minorHAnsi"/>
                <w:sz w:val="24"/>
                <w:szCs w:val="24"/>
              </w:rPr>
            </w:pPr>
            <w:r w:rsidRPr="0054455F">
              <w:rPr>
                <w:rStyle w:val="normaltextrun"/>
                <w:rFonts w:ascii="Calibri" w:hAnsi="Calibri" w:cs="Calibri"/>
                <w:color w:val="000000"/>
                <w:sz w:val="24"/>
                <w:szCs w:val="24"/>
              </w:rPr>
              <w:t>Publiczne świadczenia zdrowotne</w:t>
            </w:r>
            <w:r w:rsidRPr="0054455F">
              <w:rPr>
                <w:rStyle w:val="eop"/>
                <w:rFonts w:ascii="Calibri" w:hAnsi="Calibri" w:cs="Calibri"/>
                <w:color w:val="000000"/>
                <w:sz w:val="24"/>
                <w:szCs w:val="24"/>
              </w:rPr>
              <w:t> </w:t>
            </w:r>
          </w:p>
        </w:tc>
        <w:tc>
          <w:tcPr>
            <w:tcW w:w="4678" w:type="dxa"/>
            <w:tcBorders>
              <w:top w:val="single" w:sz="4" w:space="0" w:color="auto"/>
              <w:left w:val="single" w:sz="4" w:space="0" w:color="auto"/>
              <w:bottom w:val="single" w:sz="4" w:space="0" w:color="auto"/>
              <w:right w:val="single" w:sz="4" w:space="0" w:color="auto"/>
            </w:tcBorders>
            <w:vAlign w:val="center"/>
          </w:tcPr>
          <w:p w14:paraId="6F500A94" w14:textId="37C5EFB0" w:rsidR="00237783" w:rsidRPr="0054455F" w:rsidRDefault="00237783" w:rsidP="00B16CEE">
            <w:pPr>
              <w:pStyle w:val="paragraph"/>
              <w:spacing w:before="240" w:beforeAutospacing="0" w:after="200" w:afterAutospacing="0"/>
              <w:textAlignment w:val="baseline"/>
              <w:rPr>
                <w:rFonts w:cstheme="minorHAnsi"/>
              </w:rPr>
            </w:pPr>
            <w:r w:rsidRPr="7592B4A8">
              <w:rPr>
                <w:rStyle w:val="normaltextrun"/>
                <w:rFonts w:ascii="Calibri" w:hAnsi="Calibri" w:cs="Calibri"/>
              </w:rPr>
              <w:t xml:space="preserve">W ramach kryterium weryfikowane będzie, czy infrastruktura wytworzona w ramach projektu będzie wykorzystywana na rzecz udzielania świadczeń opieki zdrowotnej finansowanych ze środków publicznych oraz jeżeli to zasadne – do działalności </w:t>
            </w:r>
            <w:proofErr w:type="spellStart"/>
            <w:r w:rsidRPr="7592B4A8">
              <w:rPr>
                <w:rStyle w:val="normaltextrun"/>
                <w:rFonts w:ascii="Calibri" w:hAnsi="Calibri" w:cs="Calibri"/>
              </w:rPr>
              <w:t>pozaleczniczej</w:t>
            </w:r>
            <w:proofErr w:type="spellEnd"/>
            <w:r w:rsidRPr="7592B4A8">
              <w:rPr>
                <w:rStyle w:val="normaltextrun"/>
                <w:rFonts w:ascii="Calibri" w:hAnsi="Calibri" w:cs="Calibri"/>
              </w:rPr>
              <w:t xml:space="preserve"> w ramach działalności statutowej danego podmiotu leczniczego, przy czym gospodarcze wykorzystanie infrastruktury nie może przekroczyć 20% zasobów/wydajności infrastruktury w ujęciu rocznym.</w:t>
            </w:r>
            <w:r w:rsidRPr="7592B4A8">
              <w:rPr>
                <w:rStyle w:val="eop"/>
                <w:rFonts w:ascii="Calibri" w:hAnsi="Calibri" w:cs="Calibri"/>
              </w:rPr>
              <w:t> </w:t>
            </w:r>
          </w:p>
        </w:tc>
        <w:tc>
          <w:tcPr>
            <w:tcW w:w="1985" w:type="dxa"/>
            <w:tcBorders>
              <w:top w:val="single" w:sz="4" w:space="0" w:color="auto"/>
              <w:left w:val="single" w:sz="4" w:space="0" w:color="auto"/>
              <w:bottom w:val="single" w:sz="4" w:space="0" w:color="auto"/>
              <w:right w:val="single" w:sz="4" w:space="0" w:color="auto"/>
            </w:tcBorders>
          </w:tcPr>
          <w:p w14:paraId="6CB2C361" w14:textId="77777777" w:rsidR="00237783" w:rsidRPr="009862BD" w:rsidRDefault="00237783" w:rsidP="00B16CEE">
            <w:pPr>
              <w:rPr>
                <w:rFonts w:cstheme="minorHAnsi"/>
                <w:sz w:val="24"/>
                <w:szCs w:val="24"/>
              </w:rPr>
            </w:pPr>
            <w:r w:rsidRPr="009862BD">
              <w:rPr>
                <w:rFonts w:cstheme="minorHAnsi"/>
                <w:sz w:val="24"/>
                <w:szCs w:val="24"/>
              </w:rPr>
              <w:t>TAK</w:t>
            </w:r>
          </w:p>
          <w:p w14:paraId="20FE4492" w14:textId="77777777" w:rsidR="00237783" w:rsidRPr="009862BD" w:rsidRDefault="00237783" w:rsidP="00B16CEE">
            <w:pPr>
              <w:rPr>
                <w:rFonts w:cstheme="minorHAnsi"/>
                <w:sz w:val="24"/>
                <w:szCs w:val="24"/>
              </w:rPr>
            </w:pPr>
            <w:r w:rsidRPr="009862BD">
              <w:rPr>
                <w:rFonts w:cstheme="minorHAnsi"/>
                <w:sz w:val="24"/>
                <w:szCs w:val="24"/>
              </w:rPr>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559950E8" w14:textId="77777777" w:rsidR="00237783" w:rsidRPr="009862BD" w:rsidRDefault="00237783" w:rsidP="00B16CEE">
            <w:pPr>
              <w:rPr>
                <w:rFonts w:cstheme="minorHAnsi"/>
                <w:sz w:val="24"/>
                <w:szCs w:val="24"/>
              </w:rPr>
            </w:pPr>
            <w:r w:rsidRPr="009862BD">
              <w:rPr>
                <w:rFonts w:cstheme="minorHAnsi"/>
                <w:sz w:val="24"/>
                <w:szCs w:val="24"/>
              </w:rPr>
              <w:t>0/1</w:t>
            </w:r>
          </w:p>
          <w:p w14:paraId="23024445" w14:textId="6F13E49A" w:rsidR="00237783" w:rsidRPr="009862BD" w:rsidRDefault="00237783" w:rsidP="00B16CEE">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901DCF7" w14:textId="77777777" w:rsidR="00237783" w:rsidRPr="009862BD" w:rsidRDefault="00237783" w:rsidP="00B16CEE">
            <w:pPr>
              <w:rPr>
                <w:rFonts w:cstheme="minorHAnsi"/>
                <w:sz w:val="24"/>
                <w:szCs w:val="24"/>
              </w:rPr>
            </w:pPr>
            <w:r w:rsidRPr="009862BD">
              <w:rPr>
                <w:rFonts w:cstheme="minorHAnsi"/>
                <w:sz w:val="24"/>
                <w:szCs w:val="24"/>
              </w:rPr>
              <w:t>Nie dotyczy</w:t>
            </w:r>
          </w:p>
        </w:tc>
      </w:tr>
      <w:tr w:rsidR="00237783" w:rsidRPr="009862BD" w14:paraId="2CF18CB0" w14:textId="77777777" w:rsidTr="008F5F72">
        <w:trPr>
          <w:trHeight w:val="609"/>
        </w:trPr>
        <w:tc>
          <w:tcPr>
            <w:tcW w:w="737" w:type="dxa"/>
            <w:tcBorders>
              <w:top w:val="single" w:sz="4" w:space="0" w:color="auto"/>
              <w:left w:val="single" w:sz="4" w:space="0" w:color="auto"/>
              <w:bottom w:val="single" w:sz="4" w:space="0" w:color="auto"/>
              <w:right w:val="single" w:sz="4" w:space="0" w:color="auto"/>
            </w:tcBorders>
          </w:tcPr>
          <w:p w14:paraId="1640B69F" w14:textId="77777777" w:rsidR="00237783" w:rsidRPr="00F83921" w:rsidRDefault="00237783" w:rsidP="008011EA">
            <w:pPr>
              <w:numPr>
                <w:ilvl w:val="0"/>
                <w:numId w:val="21"/>
              </w:numPr>
              <w:spacing w:after="0"/>
              <w:rPr>
                <w:rFonts w:cstheme="minorHAnsi"/>
                <w:sz w:val="24"/>
                <w:szCs w:val="24"/>
              </w:rPr>
            </w:pPr>
          </w:p>
        </w:tc>
        <w:tc>
          <w:tcPr>
            <w:tcW w:w="2660" w:type="dxa"/>
            <w:tcBorders>
              <w:top w:val="single" w:sz="4" w:space="0" w:color="auto"/>
              <w:left w:val="single" w:sz="4" w:space="0" w:color="auto"/>
              <w:bottom w:val="single" w:sz="4" w:space="0" w:color="auto"/>
              <w:right w:val="single" w:sz="4" w:space="0" w:color="auto"/>
            </w:tcBorders>
          </w:tcPr>
          <w:p w14:paraId="4BAABEA3" w14:textId="77777777" w:rsidR="00237783" w:rsidRPr="0054455F" w:rsidRDefault="00237783" w:rsidP="004C762B">
            <w:pPr>
              <w:rPr>
                <w:rFonts w:cstheme="minorHAnsi"/>
                <w:sz w:val="24"/>
                <w:szCs w:val="24"/>
              </w:rPr>
            </w:pPr>
            <w:r w:rsidRPr="0054455F">
              <w:rPr>
                <w:rStyle w:val="normaltextrun"/>
                <w:rFonts w:ascii="Calibri" w:hAnsi="Calibri" w:cs="Calibri"/>
                <w:color w:val="000000"/>
                <w:sz w:val="24"/>
                <w:szCs w:val="24"/>
              </w:rPr>
              <w:t>Zgodność z dokumentami strategicznymi</w:t>
            </w:r>
            <w:r w:rsidRPr="0054455F">
              <w:rPr>
                <w:rStyle w:val="eop"/>
                <w:rFonts w:ascii="Calibri" w:hAnsi="Calibri" w:cs="Calibri"/>
                <w:color w:val="000000"/>
                <w:sz w:val="24"/>
                <w:szCs w:val="24"/>
              </w:rPr>
              <w:t> </w:t>
            </w:r>
          </w:p>
        </w:tc>
        <w:tc>
          <w:tcPr>
            <w:tcW w:w="4678" w:type="dxa"/>
            <w:tcBorders>
              <w:top w:val="single" w:sz="4" w:space="0" w:color="auto"/>
              <w:left w:val="single" w:sz="4" w:space="0" w:color="auto"/>
              <w:bottom w:val="single" w:sz="4" w:space="0" w:color="auto"/>
              <w:right w:val="single" w:sz="4" w:space="0" w:color="auto"/>
            </w:tcBorders>
            <w:vAlign w:val="center"/>
          </w:tcPr>
          <w:p w14:paraId="70605AFD" w14:textId="77777777" w:rsidR="00237783" w:rsidRPr="0054455F" w:rsidRDefault="00237783" w:rsidP="004C762B">
            <w:pPr>
              <w:pStyle w:val="paragraph"/>
              <w:textAlignment w:val="baseline"/>
            </w:pPr>
            <w:r w:rsidRPr="0054455F">
              <w:rPr>
                <w:rStyle w:val="normaltextrun"/>
                <w:rFonts w:ascii="Calibri" w:hAnsi="Calibri" w:cs="Calibri"/>
                <w:color w:val="000000"/>
              </w:rPr>
              <w:t>W założeniach projektowych należy uwzględnić wnioski i cele określone w n</w:t>
            </w:r>
            <w:r w:rsidRPr="0054455F">
              <w:rPr>
                <w:rStyle w:val="normaltextrun"/>
                <w:rFonts w:ascii="Calibri" w:hAnsi="Calibri" w:cs="Calibri"/>
              </w:rPr>
              <w:t xml:space="preserve">astępujących </w:t>
            </w:r>
            <w:r w:rsidRPr="0054455F">
              <w:rPr>
                <w:rStyle w:val="normaltextrun"/>
                <w:rFonts w:ascii="Calibri" w:hAnsi="Calibri" w:cs="Calibri"/>
                <w:color w:val="000000"/>
              </w:rPr>
              <w:t>dokumentach strategicznych szczebla krajowego i regionalnego w zakresie ochrony zdrowia:</w:t>
            </w:r>
            <w:r w:rsidRPr="0054455F">
              <w:rPr>
                <w:rStyle w:val="eop"/>
                <w:rFonts w:ascii="Calibri" w:hAnsi="Calibri" w:cs="Calibri"/>
                <w:color w:val="000000"/>
              </w:rPr>
              <w:t> </w:t>
            </w:r>
          </w:p>
          <w:p w14:paraId="3B8F8BB4" w14:textId="73E782FB" w:rsidR="00237783" w:rsidRPr="00237783" w:rsidRDefault="00237783" w:rsidP="008011EA">
            <w:pPr>
              <w:pStyle w:val="paragraph"/>
              <w:numPr>
                <w:ilvl w:val="0"/>
                <w:numId w:val="24"/>
              </w:numPr>
              <w:textAlignment w:val="baseline"/>
              <w:rPr>
                <w:rFonts w:ascii="Calibri" w:hAnsi="Calibri" w:cs="Calibri"/>
              </w:rPr>
            </w:pPr>
            <w:r w:rsidRPr="00237783">
              <w:rPr>
                <w:rStyle w:val="normaltextrun"/>
                <w:rFonts w:ascii="Calibri" w:hAnsi="Calibri" w:cs="Calibri"/>
                <w:color w:val="000000"/>
              </w:rPr>
              <w:t>„Zdrowa przyszłość. Ramy strategiczne dla systemu ochrony zdrowia na lata 2021-2027"</w:t>
            </w:r>
            <w:r w:rsidRPr="00237783">
              <w:rPr>
                <w:rStyle w:val="superscript"/>
                <w:rFonts w:ascii="Calibri" w:hAnsi="Calibri" w:cs="Calibri"/>
                <w:color w:val="000000" w:themeColor="text1"/>
                <w:vertAlign w:val="superscript"/>
              </w:rPr>
              <w:footnoteReference w:id="5"/>
            </w:r>
            <w:r w:rsidRPr="00237783">
              <w:rPr>
                <w:rStyle w:val="normaltextrun"/>
                <w:rFonts w:ascii="Calibri" w:hAnsi="Calibri" w:cs="Calibri"/>
                <w:color w:val="000000"/>
              </w:rPr>
              <w:t xml:space="preserve">  </w:t>
            </w:r>
          </w:p>
          <w:p w14:paraId="0CEF5288" w14:textId="6825440D" w:rsidR="00237783" w:rsidRPr="0054455F" w:rsidRDefault="00237783" w:rsidP="008011EA">
            <w:pPr>
              <w:pStyle w:val="paragraph"/>
              <w:numPr>
                <w:ilvl w:val="0"/>
                <w:numId w:val="24"/>
              </w:numPr>
              <w:textAlignment w:val="baseline"/>
              <w:rPr>
                <w:rFonts w:ascii="Calibri" w:hAnsi="Calibri" w:cs="Calibri"/>
              </w:rPr>
            </w:pPr>
            <w:r w:rsidRPr="0054455F">
              <w:rPr>
                <w:rStyle w:val="normaltextrun"/>
                <w:rFonts w:ascii="Calibri" w:hAnsi="Calibri" w:cs="Calibri"/>
                <w:color w:val="000000"/>
              </w:rPr>
              <w:t>Strategia Rozwoju Województwa Śląskiego – „Śląskie 2030”</w:t>
            </w:r>
            <w:r w:rsidRPr="30510273">
              <w:rPr>
                <w:rStyle w:val="normaltextrun"/>
                <w:rFonts w:ascii="Calibri" w:hAnsi="Calibri" w:cs="Calibri"/>
                <w:color w:val="000000" w:themeColor="text1"/>
                <w:vertAlign w:val="superscript"/>
              </w:rPr>
              <w:footnoteReference w:id="6"/>
            </w:r>
            <w:r w:rsidRPr="0054455F">
              <w:rPr>
                <w:rStyle w:val="normaltextrun"/>
                <w:rFonts w:ascii="Calibri" w:hAnsi="Calibri" w:cs="Calibri"/>
                <w:color w:val="000000"/>
              </w:rPr>
              <w:t xml:space="preserve">, </w:t>
            </w:r>
          </w:p>
          <w:p w14:paraId="543DF296" w14:textId="78B09DEE" w:rsidR="00237783" w:rsidRPr="00237783" w:rsidRDefault="00237783" w:rsidP="008011EA">
            <w:pPr>
              <w:pStyle w:val="paragraph"/>
              <w:numPr>
                <w:ilvl w:val="0"/>
                <w:numId w:val="24"/>
              </w:numPr>
              <w:textAlignment w:val="baseline"/>
              <w:rPr>
                <w:rFonts w:ascii="Calibri" w:hAnsi="Calibri" w:cs="Calibri"/>
              </w:rPr>
            </w:pPr>
            <w:r w:rsidRPr="00237783">
              <w:rPr>
                <w:rStyle w:val="normaltextrun"/>
                <w:rFonts w:ascii="Calibri" w:hAnsi="Calibri" w:cs="Calibri"/>
                <w:color w:val="000000"/>
              </w:rPr>
              <w:t>Plan Transformacji dla województwa śląskiego /</w:t>
            </w:r>
            <w:r w:rsidRPr="00237783">
              <w:rPr>
                <w:rStyle w:val="normaltextrun"/>
                <w:rFonts w:ascii="Calibri" w:hAnsi="Calibri" w:cs="Calibri"/>
              </w:rPr>
              <w:t> </w:t>
            </w:r>
            <w:r w:rsidRPr="00237783">
              <w:rPr>
                <w:rStyle w:val="normaltextrun"/>
                <w:rFonts w:ascii="Calibri" w:hAnsi="Calibri" w:cs="Calibri"/>
                <w:color w:val="000000"/>
              </w:rPr>
              <w:t>Regionalna Polityk</w:t>
            </w:r>
            <w:r w:rsidRPr="00237783">
              <w:rPr>
                <w:rStyle w:val="normaltextrun"/>
                <w:rFonts w:ascii="Calibri" w:hAnsi="Calibri" w:cs="Calibri"/>
              </w:rPr>
              <w:t>a</w:t>
            </w:r>
            <w:r w:rsidRPr="00237783">
              <w:rPr>
                <w:rStyle w:val="normaltextrun"/>
                <w:rFonts w:ascii="Calibri" w:hAnsi="Calibri" w:cs="Calibri"/>
                <w:color w:val="000000"/>
              </w:rPr>
              <w:t xml:space="preserve"> Zdrow</w:t>
            </w:r>
            <w:r w:rsidRPr="00237783">
              <w:rPr>
                <w:rStyle w:val="normaltextrun"/>
                <w:rFonts w:ascii="Calibri" w:hAnsi="Calibri" w:cs="Calibri"/>
                <w:color w:val="000000" w:themeColor="text1"/>
              </w:rPr>
              <w:t xml:space="preserve">ia Województwa Śląskiego 2030 </w:t>
            </w:r>
            <w:r w:rsidRPr="00237783">
              <w:rPr>
                <w:rStyle w:val="normaltextrun"/>
                <w:rFonts w:ascii="Calibri" w:hAnsi="Calibri" w:cs="Calibri"/>
                <w:color w:val="000000" w:themeColor="text1"/>
                <w:vertAlign w:val="superscript"/>
              </w:rPr>
              <w:footnoteReference w:id="7"/>
            </w:r>
            <w:r w:rsidRPr="00237783">
              <w:rPr>
                <w:rStyle w:val="normaltextrun"/>
                <w:rFonts w:ascii="Calibri" w:hAnsi="Calibri" w:cs="Calibri"/>
                <w:color w:val="000000"/>
              </w:rPr>
              <w:t xml:space="preserve"> </w:t>
            </w:r>
          </w:p>
          <w:p w14:paraId="679053C2" w14:textId="2AA7B34A" w:rsidR="00237783" w:rsidRPr="0054455F" w:rsidRDefault="00237783" w:rsidP="008011EA">
            <w:pPr>
              <w:pStyle w:val="paragraph"/>
              <w:numPr>
                <w:ilvl w:val="0"/>
                <w:numId w:val="24"/>
              </w:numPr>
              <w:textAlignment w:val="baseline"/>
              <w:rPr>
                <w:rFonts w:ascii="Calibri" w:hAnsi="Calibri" w:cs="Calibri"/>
              </w:rPr>
            </w:pPr>
            <w:r w:rsidRPr="0054455F">
              <w:rPr>
                <w:rStyle w:val="normaltextrun"/>
                <w:rFonts w:ascii="Calibri" w:hAnsi="Calibri" w:cs="Calibri"/>
                <w:color w:val="000000"/>
              </w:rPr>
              <w:t>„Program rozwoju e-zdrowia na lata 2022-2027”</w:t>
            </w:r>
            <w:r w:rsidRPr="30510273">
              <w:rPr>
                <w:rStyle w:val="normaltextrun"/>
                <w:rFonts w:ascii="Calibri" w:hAnsi="Calibri" w:cs="Calibri"/>
                <w:color w:val="000000" w:themeColor="text1"/>
                <w:vertAlign w:val="superscript"/>
              </w:rPr>
              <w:footnoteReference w:id="8"/>
            </w:r>
            <w:r w:rsidRPr="0054455F">
              <w:rPr>
                <w:rStyle w:val="normaltextrun"/>
                <w:rFonts w:ascii="Calibri" w:hAnsi="Calibri" w:cs="Calibri"/>
                <w:color w:val="000000"/>
              </w:rPr>
              <w:t xml:space="preserve"> </w:t>
            </w:r>
          </w:p>
          <w:p w14:paraId="26EA2F91" w14:textId="77777777" w:rsidR="00237783" w:rsidRPr="0054455F" w:rsidRDefault="00237783" w:rsidP="004C762B">
            <w:pPr>
              <w:rPr>
                <w:rFonts w:cstheme="minorHAnsi"/>
                <w:sz w:val="24"/>
                <w:szCs w:val="24"/>
              </w:rPr>
            </w:pPr>
            <w:r w:rsidRPr="0054455F">
              <w:rPr>
                <w:rStyle w:val="normaltextrun"/>
                <w:rFonts w:ascii="Calibri" w:hAnsi="Calibri" w:cs="Calibri"/>
                <w:color w:val="000000"/>
                <w:sz w:val="24"/>
                <w:szCs w:val="24"/>
              </w:rPr>
              <w:t>Kryterium jest spełnione, jeżeli realizacja projektu stanowi odpowiedź na cele, rekomendacje wskazane w ww. dokumentach.</w:t>
            </w:r>
            <w:r w:rsidRPr="0054455F">
              <w:rPr>
                <w:rStyle w:val="eop"/>
                <w:rFonts w:ascii="Calibri" w:hAnsi="Calibri" w:cs="Calibri"/>
                <w:color w:val="000000"/>
                <w:sz w:val="24"/>
                <w:szCs w:val="24"/>
              </w:rPr>
              <w:t> </w:t>
            </w:r>
          </w:p>
        </w:tc>
        <w:tc>
          <w:tcPr>
            <w:tcW w:w="1985" w:type="dxa"/>
            <w:tcBorders>
              <w:top w:val="single" w:sz="4" w:space="0" w:color="auto"/>
              <w:left w:val="single" w:sz="4" w:space="0" w:color="auto"/>
              <w:bottom w:val="single" w:sz="4" w:space="0" w:color="auto"/>
              <w:right w:val="single" w:sz="4" w:space="0" w:color="auto"/>
            </w:tcBorders>
          </w:tcPr>
          <w:p w14:paraId="012F8B59" w14:textId="77777777" w:rsidR="00237783" w:rsidRPr="009862BD" w:rsidRDefault="00237783" w:rsidP="004C762B">
            <w:pPr>
              <w:rPr>
                <w:rFonts w:cstheme="minorHAnsi"/>
                <w:sz w:val="24"/>
                <w:szCs w:val="24"/>
              </w:rPr>
            </w:pPr>
            <w:r w:rsidRPr="009862BD">
              <w:rPr>
                <w:rFonts w:cstheme="minorHAnsi"/>
                <w:sz w:val="24"/>
                <w:szCs w:val="24"/>
              </w:rPr>
              <w:t>TAK</w:t>
            </w:r>
          </w:p>
          <w:p w14:paraId="18017541" w14:textId="77777777" w:rsidR="00237783" w:rsidRPr="009862BD" w:rsidRDefault="00237783" w:rsidP="004C762B">
            <w:pPr>
              <w:rPr>
                <w:rFonts w:cstheme="minorHAnsi"/>
                <w:sz w:val="24"/>
                <w:szCs w:val="24"/>
              </w:rPr>
            </w:pPr>
            <w:r w:rsidRPr="009862BD">
              <w:rPr>
                <w:rFonts w:cstheme="minorHAnsi"/>
                <w:sz w:val="24"/>
                <w:szCs w:val="24"/>
              </w:rPr>
              <w:t>Kryterium podlega uzupełnieniu</w:t>
            </w:r>
          </w:p>
        </w:tc>
        <w:tc>
          <w:tcPr>
            <w:tcW w:w="1842" w:type="dxa"/>
            <w:tcBorders>
              <w:top w:val="single" w:sz="4" w:space="0" w:color="auto"/>
              <w:left w:val="single" w:sz="4" w:space="0" w:color="auto"/>
              <w:bottom w:val="single" w:sz="4" w:space="0" w:color="auto"/>
              <w:right w:val="single" w:sz="4" w:space="0" w:color="auto"/>
            </w:tcBorders>
          </w:tcPr>
          <w:p w14:paraId="0AFC00A1" w14:textId="77777777" w:rsidR="00237783" w:rsidRPr="009862BD" w:rsidRDefault="00237783" w:rsidP="004C762B">
            <w:pPr>
              <w:spacing w:after="160"/>
              <w:rPr>
                <w:rFonts w:cstheme="minorHAnsi"/>
                <w:sz w:val="24"/>
                <w:szCs w:val="24"/>
              </w:rPr>
            </w:pPr>
            <w:r w:rsidRPr="009862BD">
              <w:rPr>
                <w:rFonts w:cstheme="minorHAnsi"/>
                <w:sz w:val="24"/>
                <w:szCs w:val="24"/>
              </w:rPr>
              <w:t>0/1</w:t>
            </w:r>
          </w:p>
          <w:p w14:paraId="1C9F16DF" w14:textId="668379ED" w:rsidR="00237783" w:rsidRPr="009862BD" w:rsidRDefault="00237783" w:rsidP="7387A15E">
            <w:pPr>
              <w:rPr>
                <w:sz w:val="24"/>
                <w:szCs w:val="24"/>
              </w:rPr>
            </w:pPr>
          </w:p>
        </w:tc>
        <w:tc>
          <w:tcPr>
            <w:tcW w:w="2410" w:type="dxa"/>
            <w:tcBorders>
              <w:top w:val="single" w:sz="4" w:space="0" w:color="auto"/>
              <w:left w:val="single" w:sz="4" w:space="0" w:color="auto"/>
              <w:bottom w:val="single" w:sz="4" w:space="0" w:color="auto"/>
              <w:right w:val="single" w:sz="4" w:space="0" w:color="auto"/>
            </w:tcBorders>
          </w:tcPr>
          <w:p w14:paraId="1E3D339B" w14:textId="77777777" w:rsidR="00237783" w:rsidRPr="009862BD" w:rsidRDefault="00237783" w:rsidP="004C762B">
            <w:pPr>
              <w:rPr>
                <w:rFonts w:cstheme="minorHAnsi"/>
                <w:sz w:val="24"/>
                <w:szCs w:val="24"/>
              </w:rPr>
            </w:pPr>
            <w:r w:rsidRPr="009862BD">
              <w:rPr>
                <w:rFonts w:cstheme="minorHAnsi"/>
                <w:sz w:val="24"/>
                <w:szCs w:val="24"/>
              </w:rPr>
              <w:t>Nie dotyczy</w:t>
            </w:r>
          </w:p>
        </w:tc>
      </w:tr>
      <w:tr w:rsidR="00237783" w14:paraId="6ED17104" w14:textId="77777777" w:rsidTr="008F5F72">
        <w:trPr>
          <w:trHeight w:val="300"/>
        </w:trPr>
        <w:tc>
          <w:tcPr>
            <w:tcW w:w="737" w:type="dxa"/>
            <w:tcBorders>
              <w:top w:val="single" w:sz="4" w:space="0" w:color="auto"/>
              <w:left w:val="single" w:sz="4" w:space="0" w:color="auto"/>
              <w:bottom w:val="single" w:sz="4" w:space="0" w:color="auto"/>
              <w:right w:val="single" w:sz="4" w:space="0" w:color="auto"/>
            </w:tcBorders>
          </w:tcPr>
          <w:p w14:paraId="13B1C36A" w14:textId="2B48AF5B" w:rsidR="00237783" w:rsidRDefault="00237783" w:rsidP="008011EA">
            <w:pPr>
              <w:pStyle w:val="Akapitzlist"/>
              <w:numPr>
                <w:ilvl w:val="0"/>
                <w:numId w:val="21"/>
              </w:numPr>
              <w:rPr>
                <w:sz w:val="24"/>
                <w:szCs w:val="24"/>
              </w:rPr>
            </w:pPr>
          </w:p>
        </w:tc>
        <w:tc>
          <w:tcPr>
            <w:tcW w:w="2660" w:type="dxa"/>
            <w:tcBorders>
              <w:top w:val="single" w:sz="4" w:space="0" w:color="auto"/>
              <w:left w:val="single" w:sz="4" w:space="0" w:color="auto"/>
              <w:bottom w:val="single" w:sz="4" w:space="0" w:color="auto"/>
              <w:right w:val="single" w:sz="4" w:space="0" w:color="auto"/>
            </w:tcBorders>
          </w:tcPr>
          <w:p w14:paraId="0F4091B3" w14:textId="173CA769" w:rsidR="00237783" w:rsidRDefault="00237783" w:rsidP="04C1771D">
            <w:pPr>
              <w:rPr>
                <w:rStyle w:val="normaltextrun"/>
                <w:rFonts w:ascii="Calibri" w:hAnsi="Calibri" w:cs="Calibri"/>
                <w:color w:val="000000" w:themeColor="text1"/>
                <w:sz w:val="24"/>
                <w:szCs w:val="24"/>
              </w:rPr>
            </w:pPr>
            <w:r w:rsidRPr="04C1771D">
              <w:rPr>
                <w:rStyle w:val="normaltextrun"/>
                <w:rFonts w:ascii="Calibri" w:hAnsi="Calibri" w:cs="Calibri"/>
                <w:color w:val="000000" w:themeColor="text1"/>
                <w:sz w:val="24"/>
                <w:szCs w:val="24"/>
              </w:rPr>
              <w:t>Opinia o celowości inwestycji (OCI) - jeśli dotyczy</w:t>
            </w:r>
          </w:p>
        </w:tc>
        <w:tc>
          <w:tcPr>
            <w:tcW w:w="4678" w:type="dxa"/>
            <w:tcBorders>
              <w:top w:val="single" w:sz="4" w:space="0" w:color="auto"/>
              <w:left w:val="single" w:sz="4" w:space="0" w:color="auto"/>
              <w:bottom w:val="single" w:sz="4" w:space="0" w:color="auto"/>
              <w:right w:val="single" w:sz="4" w:space="0" w:color="auto"/>
            </w:tcBorders>
            <w:vAlign w:val="center"/>
          </w:tcPr>
          <w:p w14:paraId="58EA0996" w14:textId="3D09BB04" w:rsidR="00237783" w:rsidRPr="00051F26" w:rsidRDefault="00237783">
            <w:pPr>
              <w:rPr>
                <w:rStyle w:val="normaltextrun"/>
                <w:rFonts w:ascii="Calibri" w:hAnsi="Calibri" w:cs="Calibri"/>
                <w:color w:val="000000" w:themeColor="text1"/>
                <w:sz w:val="24"/>
                <w:szCs w:val="24"/>
              </w:rPr>
            </w:pPr>
            <w:r w:rsidRPr="7592B4A8">
              <w:rPr>
                <w:rStyle w:val="normaltextrun"/>
                <w:rFonts w:ascii="Calibri" w:eastAsia="Calibri" w:hAnsi="Calibri" w:cs="Calibri"/>
                <w:color w:val="000000" w:themeColor="text1"/>
                <w:sz w:val="24"/>
                <w:szCs w:val="24"/>
              </w:rPr>
              <w:t>W ramach kryterium weryfikowane będzie, czy projekt posiada pozytywną opinię o celowości inwestycji (OCI), o której mowa w art. 95 d ustawy z dnia 27 sierpnia 2004 r. o świadczeniach opieki zdrowotnej finansowanych ze środków publicznych, dołączonej do wniosku o dofinansowanie.</w:t>
            </w:r>
          </w:p>
          <w:p w14:paraId="63065A07" w14:textId="2D77DE6E" w:rsidR="00237783" w:rsidRDefault="00237783" w:rsidP="00F13FD3">
            <w:pPr>
              <w:rPr>
                <w:rStyle w:val="normaltextrun"/>
                <w:rFonts w:ascii="Calibri" w:hAnsi="Calibri" w:cs="Calibri"/>
                <w:color w:val="000000" w:themeColor="text1"/>
              </w:rPr>
            </w:pPr>
            <w:r w:rsidRPr="00051F26">
              <w:rPr>
                <w:rStyle w:val="normaltextrun"/>
                <w:rFonts w:ascii="Calibri" w:eastAsia="Calibri" w:hAnsi="Calibri" w:cs="Calibri"/>
                <w:color w:val="000000" w:themeColor="text1"/>
                <w:sz w:val="24"/>
                <w:szCs w:val="24"/>
              </w:rPr>
              <w:t>OCI nie jest wymagana w przypadku projektów, których wartość całkowita na dzień złożenia wniosku nie przekracza 2 mln zł.</w:t>
            </w:r>
          </w:p>
        </w:tc>
        <w:tc>
          <w:tcPr>
            <w:tcW w:w="1985" w:type="dxa"/>
            <w:tcBorders>
              <w:top w:val="single" w:sz="4" w:space="0" w:color="auto"/>
              <w:left w:val="single" w:sz="4" w:space="0" w:color="auto"/>
              <w:bottom w:val="single" w:sz="4" w:space="0" w:color="auto"/>
              <w:right w:val="single" w:sz="4" w:space="0" w:color="auto"/>
            </w:tcBorders>
          </w:tcPr>
          <w:p w14:paraId="21DA7021" w14:textId="657536F6" w:rsidR="00237783" w:rsidRDefault="00237783" w:rsidP="00051F26">
            <w:pPr>
              <w:spacing w:after="0" w:line="240" w:lineRule="auto"/>
              <w:rPr>
                <w:rFonts w:ascii="Calibri" w:eastAsia="Calibri" w:hAnsi="Calibri" w:cs="Calibri"/>
                <w:sz w:val="24"/>
                <w:szCs w:val="24"/>
              </w:rPr>
            </w:pPr>
            <w:r w:rsidRPr="04C1771D">
              <w:rPr>
                <w:rFonts w:ascii="Calibri" w:eastAsia="Calibri" w:hAnsi="Calibri" w:cs="Calibri"/>
                <w:sz w:val="24"/>
                <w:szCs w:val="24"/>
              </w:rPr>
              <w:t>TAK</w:t>
            </w:r>
          </w:p>
          <w:p w14:paraId="15820124" w14:textId="27DEE73F" w:rsidR="00237783" w:rsidRDefault="00237783" w:rsidP="04C1771D">
            <w:pPr>
              <w:spacing w:after="0" w:line="240" w:lineRule="auto"/>
              <w:rPr>
                <w:rFonts w:ascii="Calibri" w:eastAsia="Calibri" w:hAnsi="Calibri" w:cs="Calibri"/>
                <w:sz w:val="24"/>
                <w:szCs w:val="24"/>
              </w:rPr>
            </w:pPr>
          </w:p>
          <w:p w14:paraId="6694A902" w14:textId="78E7AE83" w:rsidR="00237783" w:rsidRDefault="00237783" w:rsidP="00051F26">
            <w:pPr>
              <w:spacing w:after="0" w:line="240" w:lineRule="auto"/>
              <w:rPr>
                <w:rFonts w:ascii="Calibri" w:eastAsia="Calibri" w:hAnsi="Calibri" w:cs="Calibri"/>
                <w:sz w:val="24"/>
                <w:szCs w:val="24"/>
              </w:rPr>
            </w:pPr>
            <w:r w:rsidRPr="04C1771D">
              <w:rPr>
                <w:rFonts w:ascii="Calibri" w:eastAsia="Calibri" w:hAnsi="Calibri" w:cs="Calibri"/>
                <w:sz w:val="24"/>
                <w:szCs w:val="24"/>
              </w:rPr>
              <w:t>Kryterium podlega uzupełnieniu</w:t>
            </w:r>
          </w:p>
          <w:p w14:paraId="50A19FE6" w14:textId="1AF82D46" w:rsidR="00237783" w:rsidRDefault="00237783" w:rsidP="04C1771D">
            <w:pPr>
              <w:rPr>
                <w:sz w:val="24"/>
                <w:szCs w:val="24"/>
              </w:rPr>
            </w:pPr>
          </w:p>
        </w:tc>
        <w:tc>
          <w:tcPr>
            <w:tcW w:w="1842" w:type="dxa"/>
            <w:tcBorders>
              <w:top w:val="single" w:sz="4" w:space="0" w:color="auto"/>
              <w:left w:val="single" w:sz="4" w:space="0" w:color="auto"/>
              <w:bottom w:val="single" w:sz="4" w:space="0" w:color="auto"/>
              <w:right w:val="single" w:sz="4" w:space="0" w:color="auto"/>
            </w:tcBorders>
          </w:tcPr>
          <w:p w14:paraId="62ECFDE6" w14:textId="1A2F0979" w:rsidR="00237783" w:rsidRDefault="00237783" w:rsidP="04C1771D">
            <w:pPr>
              <w:rPr>
                <w:sz w:val="24"/>
                <w:szCs w:val="24"/>
              </w:rPr>
            </w:pPr>
            <w:r w:rsidRPr="04C1771D">
              <w:rPr>
                <w:sz w:val="24"/>
                <w:szCs w:val="24"/>
              </w:rPr>
              <w:t>0/1</w:t>
            </w:r>
          </w:p>
        </w:tc>
        <w:tc>
          <w:tcPr>
            <w:tcW w:w="2410" w:type="dxa"/>
            <w:tcBorders>
              <w:top w:val="single" w:sz="4" w:space="0" w:color="auto"/>
              <w:left w:val="single" w:sz="4" w:space="0" w:color="auto"/>
              <w:bottom w:val="single" w:sz="4" w:space="0" w:color="auto"/>
              <w:right w:val="single" w:sz="4" w:space="0" w:color="auto"/>
            </w:tcBorders>
          </w:tcPr>
          <w:p w14:paraId="77C9A484" w14:textId="2F7BE6FA" w:rsidR="00237783" w:rsidRDefault="00237783" w:rsidP="04C1771D">
            <w:pPr>
              <w:rPr>
                <w:sz w:val="24"/>
                <w:szCs w:val="24"/>
              </w:rPr>
            </w:pPr>
            <w:r w:rsidRPr="04C1771D">
              <w:rPr>
                <w:sz w:val="24"/>
                <w:szCs w:val="24"/>
              </w:rPr>
              <w:t>Nie dotyczy</w:t>
            </w:r>
          </w:p>
        </w:tc>
      </w:tr>
    </w:tbl>
    <w:p w14:paraId="49AF0B70" w14:textId="77777777" w:rsidR="007F5C74" w:rsidRDefault="007F5C74" w:rsidP="007F5C74">
      <w:pPr>
        <w:rPr>
          <w:rFonts w:asciiTheme="minorHAnsi" w:hAnsiTheme="minorHAnsi" w:cstheme="minorHAnsi"/>
          <w:b/>
        </w:rPr>
      </w:pPr>
    </w:p>
    <w:p w14:paraId="5B5696CF" w14:textId="617E049E" w:rsidR="007F5C74" w:rsidRPr="00E95BED" w:rsidRDefault="007F5C74" w:rsidP="007F5C74">
      <w:pPr>
        <w:keepNext/>
        <w:keepLines/>
        <w:spacing w:before="480" w:after="240"/>
        <w:outlineLvl w:val="0"/>
        <w:rPr>
          <w:rFonts w:asciiTheme="minorHAnsi" w:eastAsiaTheme="majorEastAsia" w:hAnsiTheme="minorHAnsi" w:cstheme="minorHAnsi"/>
          <w:b/>
          <w:sz w:val="24"/>
          <w:szCs w:val="32"/>
        </w:rPr>
      </w:pPr>
      <w:r w:rsidRPr="0069227C">
        <w:rPr>
          <w:rFonts w:asciiTheme="minorHAnsi" w:hAnsiTheme="minorHAnsi" w:cstheme="minorHAnsi"/>
          <w:b/>
          <w:sz w:val="24"/>
          <w:szCs w:val="24"/>
        </w:rPr>
        <w:t>Kryteria merytoryczne ogólne</w:t>
      </w:r>
    </w:p>
    <w:p w14:paraId="471FB340" w14:textId="38AD83DC" w:rsidR="00EE253E" w:rsidRPr="00EE253E" w:rsidRDefault="00EE253E" w:rsidP="00EE253E">
      <w:pPr>
        <w:pStyle w:val="Legenda"/>
        <w:keepNext/>
        <w:rPr>
          <w:i w:val="0"/>
          <w:sz w:val="24"/>
        </w:rPr>
      </w:pPr>
      <w:r w:rsidRPr="00EE253E">
        <w:rPr>
          <w:i w:val="0"/>
          <w:sz w:val="24"/>
        </w:rPr>
        <w:t xml:space="preserve">Tabela </w:t>
      </w:r>
      <w:r w:rsidRPr="00EE253E">
        <w:rPr>
          <w:i w:val="0"/>
          <w:sz w:val="24"/>
        </w:rPr>
        <w:fldChar w:fldCharType="begin"/>
      </w:r>
      <w:r w:rsidRPr="00EE253E">
        <w:rPr>
          <w:i w:val="0"/>
          <w:sz w:val="24"/>
        </w:rPr>
        <w:instrText xml:space="preserve"> SEQ Tabela \* ARABIC </w:instrText>
      </w:r>
      <w:r w:rsidRPr="00EE253E">
        <w:rPr>
          <w:i w:val="0"/>
          <w:sz w:val="24"/>
        </w:rPr>
        <w:fldChar w:fldCharType="separate"/>
      </w:r>
      <w:r w:rsidR="00407A82">
        <w:rPr>
          <w:i w:val="0"/>
          <w:noProof/>
          <w:sz w:val="24"/>
        </w:rPr>
        <w:t>3</w:t>
      </w:r>
      <w:r w:rsidRPr="00EE253E">
        <w:rPr>
          <w:i w:val="0"/>
          <w:sz w:val="24"/>
        </w:rPr>
        <w:fldChar w:fldCharType="end"/>
      </w:r>
      <w:r w:rsidRPr="00EE253E">
        <w:rPr>
          <w:i w:val="0"/>
          <w:sz w:val="24"/>
        </w:rPr>
        <w:t>. 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8.5"/>
      </w:tblPr>
      <w:tblGrid>
        <w:gridCol w:w="704"/>
        <w:gridCol w:w="2693"/>
        <w:gridCol w:w="4678"/>
        <w:gridCol w:w="1985"/>
        <w:gridCol w:w="2551"/>
        <w:gridCol w:w="1843"/>
      </w:tblGrid>
      <w:tr w:rsidR="007F5C74" w:rsidRPr="00526D78" w14:paraId="4B214F21" w14:textId="77777777" w:rsidTr="00606B3A">
        <w:trPr>
          <w:trHeight w:val="300"/>
          <w:tblHeader/>
        </w:trPr>
        <w:tc>
          <w:tcPr>
            <w:tcW w:w="704" w:type="dxa"/>
            <w:shd w:val="clear" w:color="auto" w:fill="A6A6A6" w:themeFill="background1" w:themeFillShade="A6"/>
            <w:hideMark/>
          </w:tcPr>
          <w:p w14:paraId="23E47C36" w14:textId="77777777" w:rsidR="007F5C74" w:rsidRPr="00526D78" w:rsidRDefault="007F5C74" w:rsidP="004C762B">
            <w:pPr>
              <w:pStyle w:val="Akapitzlist"/>
              <w:ind w:left="22"/>
              <w:rPr>
                <w:rFonts w:eastAsia="Arial" w:cstheme="minorHAnsi"/>
                <w:sz w:val="24"/>
                <w:szCs w:val="24"/>
              </w:rPr>
            </w:pPr>
            <w:r w:rsidRPr="00526D78">
              <w:rPr>
                <w:rFonts w:eastAsia="Arial" w:cstheme="minorHAnsi"/>
                <w:sz w:val="24"/>
                <w:szCs w:val="24"/>
              </w:rPr>
              <w:t>L.p.</w:t>
            </w:r>
          </w:p>
        </w:tc>
        <w:tc>
          <w:tcPr>
            <w:tcW w:w="2693" w:type="dxa"/>
            <w:shd w:val="clear" w:color="auto" w:fill="A6A6A6" w:themeFill="background1" w:themeFillShade="A6"/>
            <w:hideMark/>
          </w:tcPr>
          <w:p w14:paraId="0F7DE482" w14:textId="77777777" w:rsidR="007F5C74" w:rsidRPr="00526D78" w:rsidRDefault="007F5C74" w:rsidP="004C762B">
            <w:pPr>
              <w:rPr>
                <w:rFonts w:eastAsia="Arial" w:cstheme="minorHAnsi"/>
                <w:sz w:val="24"/>
                <w:szCs w:val="24"/>
              </w:rPr>
            </w:pPr>
            <w:r w:rsidRPr="00526D78">
              <w:rPr>
                <w:rFonts w:eastAsia="Arial" w:cstheme="minorHAnsi"/>
                <w:b/>
                <w:bCs/>
                <w:sz w:val="24"/>
                <w:szCs w:val="24"/>
              </w:rPr>
              <w:t>Nazwa kryterium</w:t>
            </w:r>
          </w:p>
        </w:tc>
        <w:tc>
          <w:tcPr>
            <w:tcW w:w="4678" w:type="dxa"/>
            <w:shd w:val="clear" w:color="auto" w:fill="A6A6A6" w:themeFill="background1" w:themeFillShade="A6"/>
            <w:hideMark/>
          </w:tcPr>
          <w:p w14:paraId="6BB40E3D" w14:textId="77777777" w:rsidR="007F5C74" w:rsidRPr="00526D78" w:rsidRDefault="007F5C74" w:rsidP="004C762B">
            <w:pPr>
              <w:rPr>
                <w:rFonts w:eastAsia="Arial" w:cstheme="minorHAnsi"/>
                <w:b/>
                <w:bCs/>
                <w:sz w:val="24"/>
                <w:szCs w:val="24"/>
              </w:rPr>
            </w:pPr>
            <w:r w:rsidRPr="00526D78">
              <w:rPr>
                <w:rFonts w:eastAsia="Arial" w:cstheme="minorHAnsi"/>
                <w:b/>
                <w:bCs/>
                <w:sz w:val="24"/>
                <w:szCs w:val="24"/>
              </w:rPr>
              <w:t>Definicja kryterium</w:t>
            </w:r>
          </w:p>
          <w:p w14:paraId="75933125" w14:textId="77777777" w:rsidR="007F5C74" w:rsidRPr="00526D78" w:rsidRDefault="007F5C74" w:rsidP="004C762B">
            <w:pPr>
              <w:rPr>
                <w:rFonts w:eastAsia="Arial" w:cstheme="minorHAnsi"/>
                <w:sz w:val="24"/>
                <w:szCs w:val="24"/>
              </w:rPr>
            </w:pPr>
          </w:p>
        </w:tc>
        <w:tc>
          <w:tcPr>
            <w:tcW w:w="1985" w:type="dxa"/>
            <w:shd w:val="clear" w:color="auto" w:fill="A6A6A6" w:themeFill="background1" w:themeFillShade="A6"/>
            <w:hideMark/>
          </w:tcPr>
          <w:p w14:paraId="2AD1435E" w14:textId="77777777" w:rsidR="007F5C74" w:rsidRPr="00526D78" w:rsidRDefault="007F5C74" w:rsidP="004C762B">
            <w:pPr>
              <w:rPr>
                <w:rFonts w:eastAsia="Arial" w:cstheme="minorHAnsi"/>
                <w:b/>
                <w:bCs/>
                <w:sz w:val="24"/>
                <w:szCs w:val="24"/>
              </w:rPr>
            </w:pPr>
            <w:r w:rsidRPr="00526D78">
              <w:rPr>
                <w:rFonts w:eastAsia="Arial" w:cstheme="minorHAnsi"/>
                <w:b/>
                <w:bCs/>
                <w:sz w:val="24"/>
                <w:szCs w:val="24"/>
              </w:rPr>
              <w:t>Czy spełnienie kryterium jest konieczne do przyznania dofinansowania?</w:t>
            </w:r>
          </w:p>
        </w:tc>
        <w:tc>
          <w:tcPr>
            <w:tcW w:w="2551" w:type="dxa"/>
            <w:shd w:val="clear" w:color="auto" w:fill="A6A6A6" w:themeFill="background1" w:themeFillShade="A6"/>
            <w:hideMark/>
          </w:tcPr>
          <w:p w14:paraId="3912286B" w14:textId="77777777" w:rsidR="007F5C74" w:rsidRPr="00526D78" w:rsidRDefault="007F5C74" w:rsidP="004C762B">
            <w:pPr>
              <w:rPr>
                <w:rFonts w:eastAsia="Arial" w:cstheme="minorHAnsi"/>
                <w:b/>
                <w:bCs/>
                <w:sz w:val="24"/>
                <w:szCs w:val="24"/>
              </w:rPr>
            </w:pPr>
            <w:r w:rsidRPr="00526D78">
              <w:rPr>
                <w:rFonts w:eastAsia="Arial" w:cstheme="minorHAnsi"/>
                <w:b/>
                <w:bCs/>
                <w:sz w:val="24"/>
                <w:szCs w:val="24"/>
              </w:rPr>
              <w:t>Sposób oceny kryterium</w:t>
            </w:r>
          </w:p>
        </w:tc>
        <w:tc>
          <w:tcPr>
            <w:tcW w:w="1843" w:type="dxa"/>
            <w:shd w:val="clear" w:color="auto" w:fill="A6A6A6" w:themeFill="background1" w:themeFillShade="A6"/>
            <w:hideMark/>
          </w:tcPr>
          <w:p w14:paraId="08A55E5A" w14:textId="77777777" w:rsidR="007F5C74" w:rsidRPr="00526D78" w:rsidRDefault="007F5C74" w:rsidP="004C762B">
            <w:pPr>
              <w:rPr>
                <w:rFonts w:eastAsia="Arial" w:cstheme="minorHAnsi"/>
                <w:b/>
                <w:bCs/>
                <w:sz w:val="24"/>
                <w:szCs w:val="24"/>
              </w:rPr>
            </w:pPr>
            <w:r w:rsidRPr="00526D78">
              <w:rPr>
                <w:rFonts w:eastAsia="Arial" w:cstheme="minorHAnsi"/>
                <w:b/>
                <w:bCs/>
                <w:sz w:val="24"/>
                <w:szCs w:val="24"/>
              </w:rPr>
              <w:t>Szczególne znaczenie kryterium</w:t>
            </w:r>
          </w:p>
        </w:tc>
      </w:tr>
      <w:tr w:rsidR="007F5C74" w:rsidRPr="00526D78" w14:paraId="7E379718" w14:textId="77777777" w:rsidTr="00606B3A">
        <w:trPr>
          <w:trHeight w:val="300"/>
        </w:trPr>
        <w:tc>
          <w:tcPr>
            <w:tcW w:w="704" w:type="dxa"/>
            <w:hideMark/>
          </w:tcPr>
          <w:p w14:paraId="57E573D0" w14:textId="77777777" w:rsidR="007F5C74" w:rsidRPr="00526D78" w:rsidRDefault="007F5C74" w:rsidP="008011EA">
            <w:pPr>
              <w:numPr>
                <w:ilvl w:val="0"/>
                <w:numId w:val="6"/>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693" w:type="dxa"/>
            <w:hideMark/>
          </w:tcPr>
          <w:p w14:paraId="1898CFB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Właściwie przeprowadzona analiza finansowa i ekonomiczna</w:t>
            </w:r>
          </w:p>
        </w:tc>
        <w:tc>
          <w:tcPr>
            <w:tcW w:w="4678" w:type="dxa"/>
            <w:hideMark/>
          </w:tcPr>
          <w:p w14:paraId="3964D766"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ramach kryterium ocenie podlega: </w:t>
            </w:r>
          </w:p>
          <w:p w14:paraId="6CA847EF" w14:textId="77777777" w:rsidR="007F5C74" w:rsidRPr="00526D78" w:rsidRDefault="007F5C74" w:rsidP="008011EA">
            <w:pPr>
              <w:pStyle w:val="Akapitzlist"/>
              <w:numPr>
                <w:ilvl w:val="0"/>
                <w:numId w:val="1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poprawność założeń i obliczeń – analiza i ocena zasadności i realności założeń przyjętych do analizy finansowej oraz poprawności w tym spójności przygotowanych kalkulacji;</w:t>
            </w:r>
          </w:p>
          <w:p w14:paraId="0EDC7A89" w14:textId="77777777" w:rsidR="007F5C74" w:rsidRPr="00526D78" w:rsidRDefault="007F5C74" w:rsidP="008011EA">
            <w:pPr>
              <w:pStyle w:val="Akapitzlist"/>
              <w:numPr>
                <w:ilvl w:val="0"/>
                <w:numId w:val="1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3B55A406" w14:textId="77777777" w:rsidR="007F5C74" w:rsidRPr="00526D78" w:rsidRDefault="007F5C74" w:rsidP="008011EA">
            <w:pPr>
              <w:pStyle w:val="Akapitzlist"/>
              <w:numPr>
                <w:ilvl w:val="0"/>
                <w:numId w:val="1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5F82543E" w14:textId="77777777" w:rsidR="007F5C74" w:rsidRPr="00526D78" w:rsidRDefault="007F5C74" w:rsidP="008011EA">
            <w:pPr>
              <w:pStyle w:val="Akapitzlist"/>
              <w:numPr>
                <w:ilvl w:val="0"/>
                <w:numId w:val="19"/>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uwzględnienie w analizie ekonomicznej uwarunkowań rynkowych branży oraz specyfikę projektu, opierając się o wszystkie istotne środowiskowe, gospodarcze i społeczne efekty.</w:t>
            </w:r>
          </w:p>
          <w:p w14:paraId="25E6B51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Badanie analizy finansowej i ekonomicznej ma miejsce na etapie oceny projektu na podstawie założeń wskazanych przez wnioskodawcę. </w:t>
            </w:r>
          </w:p>
        </w:tc>
        <w:tc>
          <w:tcPr>
            <w:tcW w:w="1985" w:type="dxa"/>
            <w:hideMark/>
          </w:tcPr>
          <w:p w14:paraId="1EBE7379"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TAK </w:t>
            </w:r>
          </w:p>
          <w:p w14:paraId="0B60B84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tc>
        <w:tc>
          <w:tcPr>
            <w:tcW w:w="2551" w:type="dxa"/>
            <w:hideMark/>
          </w:tcPr>
          <w:p w14:paraId="188B6FE4"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3850325B"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pozytywna:</w:t>
            </w:r>
          </w:p>
          <w:p w14:paraId="77A88D32"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przypadku właściwie przeprowadzonej analizy finansowej i ekonomicznej, bądź gdy analiza obciążona jest błędami/brakami, ale pozwalająca ustalić poprawną wartość dofinansowania, trwałość finansową projektu i inne parametry projektu, dla których parametry finansowe i ekonomiczne są istotne.</w:t>
            </w:r>
          </w:p>
          <w:p w14:paraId="183DA397"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negatywna:</w:t>
            </w:r>
          </w:p>
          <w:p w14:paraId="0FB9850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analiza finansowa i ekonomiczna przeprowadzona niewłaściwie. W takiej sytuacji ma miejsce negatywna ocena merytoryczna projektu. </w:t>
            </w:r>
          </w:p>
          <w:p w14:paraId="5B31986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uzasadnia dokonaną ocenę</w:t>
            </w:r>
          </w:p>
          <w:p w14:paraId="18B0F4CD" w14:textId="77777777" w:rsidR="007F5C74" w:rsidRPr="00526D78" w:rsidRDefault="007F5C74" w:rsidP="004C762B">
            <w:pPr>
              <w:spacing w:before="100" w:beforeAutospacing="1"/>
              <w:textAlignment w:val="baseline"/>
              <w:rPr>
                <w:rFonts w:eastAsia="Arial" w:cstheme="minorHAnsi"/>
                <w:sz w:val="24"/>
                <w:szCs w:val="24"/>
                <w:lang w:eastAsia="pl-PL"/>
              </w:rPr>
            </w:pPr>
          </w:p>
        </w:tc>
        <w:tc>
          <w:tcPr>
            <w:tcW w:w="1843" w:type="dxa"/>
            <w:hideMark/>
          </w:tcPr>
          <w:p w14:paraId="57AC0B3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7F5C74" w:rsidRPr="00526D78" w14:paraId="1A4BF8C7" w14:textId="77777777" w:rsidTr="00606B3A">
        <w:trPr>
          <w:trHeight w:val="300"/>
        </w:trPr>
        <w:tc>
          <w:tcPr>
            <w:tcW w:w="704" w:type="dxa"/>
            <w:hideMark/>
          </w:tcPr>
          <w:p w14:paraId="35AC6A8E" w14:textId="77777777" w:rsidR="007F5C74" w:rsidRPr="00526D78" w:rsidRDefault="007F5C74" w:rsidP="008011EA">
            <w:pPr>
              <w:numPr>
                <w:ilvl w:val="0"/>
                <w:numId w:val="6"/>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693" w:type="dxa"/>
            <w:hideMark/>
          </w:tcPr>
          <w:p w14:paraId="3280A6B9"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Efektywność inwestycji </w:t>
            </w:r>
          </w:p>
        </w:tc>
        <w:tc>
          <w:tcPr>
            <w:tcW w:w="4678" w:type="dxa"/>
            <w:hideMark/>
          </w:tcPr>
          <w:p w14:paraId="0C88D895"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78E989A4"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Opis sposobu weryfikacji kryterium: </w:t>
            </w:r>
          </w:p>
          <w:p w14:paraId="32525DA7"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w:t>
            </w:r>
            <w:r w:rsidRPr="00526D78">
              <w:rPr>
                <w:rFonts w:cstheme="minorHAnsi"/>
                <w:sz w:val="24"/>
                <w:szCs w:val="24"/>
              </w:rPr>
              <w:tab/>
            </w:r>
            <w:r w:rsidRPr="00526D78">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CDF99ED"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4920CCCC"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Odstępstwem od badania wskaźników efektywności finansowej będą inwestycje o całkowitym koszcie kwalifikowanym poniżej 50 mln zł, w następujących działaniach: </w:t>
            </w:r>
          </w:p>
          <w:p w14:paraId="0A5D94B1" w14:textId="77777777" w:rsidR="007F5C74" w:rsidRPr="00526D78" w:rsidRDefault="007F5C74" w:rsidP="008011EA">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formule grantowej/parasolowej – działanie 2.6, 10.6</w:t>
            </w:r>
          </w:p>
          <w:p w14:paraId="431DF0F7" w14:textId="77777777" w:rsidR="007F5C74" w:rsidRPr="00526D78" w:rsidRDefault="007F5C74" w:rsidP="008011EA">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Wsparcie dla klimatu – działanie 2.8, 2.9</w:t>
            </w:r>
          </w:p>
          <w:p w14:paraId="6EB20314" w14:textId="77777777" w:rsidR="007F5C74" w:rsidRPr="00526D78" w:rsidRDefault="007F5C74" w:rsidP="008011EA">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Wzmocnienie potencjału służb ratowniczych – działanie 2.10</w:t>
            </w:r>
          </w:p>
          <w:p w14:paraId="3E2CFDD1" w14:textId="77777777" w:rsidR="007F5C74" w:rsidRPr="00526D78" w:rsidRDefault="007F5C74" w:rsidP="008011EA">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Ochrona przyrody i bioróżnorodność – działanie 2.14, 2.15</w:t>
            </w:r>
          </w:p>
          <w:p w14:paraId="5F1215F6" w14:textId="77777777" w:rsidR="007F5C74" w:rsidRPr="00526D78" w:rsidRDefault="007F5C74" w:rsidP="008011EA">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Rekultywacja terenów zdegradowanych – działanie 2.16, 10.7 </w:t>
            </w:r>
          </w:p>
          <w:p w14:paraId="53E172CE" w14:textId="77777777" w:rsidR="007F5C74" w:rsidRPr="00526D78" w:rsidRDefault="007F5C74" w:rsidP="008011EA">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Regionalne Trasy Rowerowe – działanie 3.3,</w:t>
            </w:r>
          </w:p>
          <w:p w14:paraId="0AFE2D05" w14:textId="77777777" w:rsidR="007F5C74" w:rsidRPr="00526D78" w:rsidRDefault="007F5C74" w:rsidP="008011EA">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Drogi wojewódzkie – działanie 4.1</w:t>
            </w:r>
          </w:p>
          <w:p w14:paraId="5411C6AC" w14:textId="77777777" w:rsidR="007F5C74" w:rsidRPr="00526D78" w:rsidRDefault="007F5C74" w:rsidP="008011EA">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Drogi powiatowe i gminne – działanie 4.2</w:t>
            </w:r>
          </w:p>
          <w:p w14:paraId="48FF949E" w14:textId="77777777" w:rsidR="007F5C74" w:rsidRPr="00526D78" w:rsidRDefault="007F5C74" w:rsidP="008011EA">
            <w:pPr>
              <w:pStyle w:val="Akapitzlist"/>
              <w:numPr>
                <w:ilvl w:val="0"/>
                <w:numId w:val="20"/>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Szkolnictwo zawodowe prowadzone przez powiaty bądź na zlecenie powiatów – w ramach działania 8.3, 10.14</w:t>
            </w:r>
          </w:p>
          <w:p w14:paraId="31CF2C41" w14:textId="109C454C" w:rsidR="007F5C74" w:rsidRPr="00526D78" w:rsidRDefault="007F5C74" w:rsidP="7E2B2262">
            <w:pPr>
              <w:numPr>
                <w:ilvl w:val="0"/>
                <w:numId w:val="20"/>
              </w:numPr>
              <w:spacing w:before="100" w:beforeAutospacing="1"/>
              <w:textAlignment w:val="baseline"/>
              <w:rPr>
                <w:rFonts w:eastAsia="Arial"/>
                <w:sz w:val="24"/>
                <w:szCs w:val="24"/>
                <w:lang w:eastAsia="pl-PL"/>
              </w:rPr>
            </w:pPr>
            <w:r w:rsidRPr="7E2B2262">
              <w:rPr>
                <w:rFonts w:eastAsia="Arial"/>
                <w:sz w:val="24"/>
                <w:szCs w:val="24"/>
                <w:lang w:eastAsia="pl-PL"/>
              </w:rPr>
              <w:t xml:space="preserve">Wsparcie planowania transformacji – działanie 10.10 </w:t>
            </w:r>
          </w:p>
          <w:p w14:paraId="73E19074" w14:textId="41F42CEB"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Weryfikacji podlega również</w:t>
            </w:r>
            <w:r w:rsidR="009A3959">
              <w:rPr>
                <w:rFonts w:eastAsia="Arial" w:cstheme="minorHAnsi"/>
                <w:sz w:val="24"/>
                <w:szCs w:val="24"/>
                <w:lang w:eastAsia="pl-PL"/>
              </w:rPr>
              <w:t>,</w:t>
            </w:r>
            <w:r w:rsidRPr="00526D78">
              <w:rPr>
                <w:rFonts w:eastAsia="Arial" w:cstheme="minorHAnsi"/>
                <w:sz w:val="24"/>
                <w:szCs w:val="24"/>
                <w:lang w:eastAsia="pl-PL"/>
              </w:rPr>
              <w:t xml:space="preserve">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2F6F9FFD" w14:textId="691B7E01"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 Dodatkowo ekspert weryfikuje</w:t>
            </w:r>
            <w:r w:rsidR="001D3FE8">
              <w:rPr>
                <w:rFonts w:eastAsia="Arial" w:cstheme="minorHAnsi"/>
                <w:sz w:val="24"/>
                <w:szCs w:val="24"/>
                <w:lang w:eastAsia="pl-PL"/>
              </w:rPr>
              <w:t>,</w:t>
            </w:r>
            <w:r w:rsidRPr="00526D78">
              <w:rPr>
                <w:rFonts w:eastAsia="Arial" w:cstheme="minorHAnsi"/>
                <w:sz w:val="24"/>
                <w:szCs w:val="24"/>
                <w:lang w:eastAsia="pl-PL"/>
              </w:rPr>
              <w:t xml:space="preserv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68596B79"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985" w:type="dxa"/>
            <w:hideMark/>
          </w:tcPr>
          <w:p w14:paraId="497CF47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TAK </w:t>
            </w:r>
          </w:p>
          <w:p w14:paraId="59BC896C"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30F0D38B"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551" w:type="dxa"/>
            <w:hideMark/>
          </w:tcPr>
          <w:p w14:paraId="21F0572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tc>
        <w:tc>
          <w:tcPr>
            <w:tcW w:w="1843" w:type="dxa"/>
            <w:hideMark/>
          </w:tcPr>
          <w:p w14:paraId="1C4B92D0"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7F5C74" w:rsidRPr="00526D78" w14:paraId="259737F5" w14:textId="77777777" w:rsidTr="00606B3A">
        <w:trPr>
          <w:trHeight w:val="300"/>
        </w:trPr>
        <w:tc>
          <w:tcPr>
            <w:tcW w:w="704" w:type="dxa"/>
            <w:hideMark/>
          </w:tcPr>
          <w:p w14:paraId="6F939B25" w14:textId="77777777" w:rsidR="007F5C74" w:rsidRPr="00526D78" w:rsidRDefault="007F5C74" w:rsidP="008011EA">
            <w:pPr>
              <w:numPr>
                <w:ilvl w:val="0"/>
                <w:numId w:val="6"/>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693" w:type="dxa"/>
            <w:hideMark/>
          </w:tcPr>
          <w:p w14:paraId="0CB3C4C5"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Stabilność finansowa i organizacyjna Wnioskodawcy/partnerów/ operatorów do utrzymania trwałości projektu </w:t>
            </w:r>
          </w:p>
        </w:tc>
        <w:tc>
          <w:tcPr>
            <w:tcW w:w="4678" w:type="dxa"/>
            <w:hideMark/>
          </w:tcPr>
          <w:p w14:paraId="6790637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29442139"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Opis sposobu weryfikacji kryterium:</w:t>
            </w:r>
          </w:p>
          <w:p w14:paraId="35BB5782"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w:t>
            </w:r>
            <w:r w:rsidRPr="00526D78">
              <w:rPr>
                <w:rFonts w:cstheme="minorHAnsi"/>
                <w:sz w:val="24"/>
                <w:szCs w:val="24"/>
              </w:rPr>
              <w:tab/>
            </w:r>
            <w:r w:rsidRPr="00526D78">
              <w:rPr>
                <w:rFonts w:eastAsia="Arial" w:cstheme="minorHAnsi"/>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6F18DADC"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w:t>
            </w:r>
            <w:r w:rsidRPr="00526D78">
              <w:rPr>
                <w:rFonts w:cstheme="minorHAnsi"/>
                <w:sz w:val="24"/>
                <w:szCs w:val="24"/>
              </w:rPr>
              <w:tab/>
            </w:r>
            <w:r w:rsidRPr="00526D78">
              <w:rPr>
                <w:rFonts w:eastAsia="Arial"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2791127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037D883E"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01E06A6D"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w:t>
            </w:r>
            <w:r w:rsidRPr="00526D78">
              <w:rPr>
                <w:rFonts w:cstheme="minorHAnsi"/>
                <w:sz w:val="24"/>
                <w:szCs w:val="24"/>
              </w:rPr>
              <w:tab/>
            </w:r>
            <w:r w:rsidRPr="00526D78">
              <w:rPr>
                <w:rFonts w:eastAsia="Arial" w:cstheme="minorHAnsi"/>
                <w:sz w:val="24"/>
                <w:szCs w:val="24"/>
                <w:lang w:eastAsia="pl-PL"/>
              </w:rPr>
              <w:t>Analizie podlega również sytuacja finansowa wnioskodawcy/partnera/operatora W tym celu posłużą informacje wskazane we wniosku o dofinansowanie.</w:t>
            </w:r>
          </w:p>
          <w:p w14:paraId="195F780B"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4.</w:t>
            </w:r>
            <w:r w:rsidRPr="00526D78">
              <w:rPr>
                <w:rFonts w:cstheme="minorHAnsi"/>
                <w:sz w:val="24"/>
                <w:szCs w:val="24"/>
              </w:rPr>
              <w:tab/>
            </w:r>
            <w:r w:rsidRPr="00526D78">
              <w:rPr>
                <w:rFonts w:eastAsia="Arial" w:cstheme="minorHAnsi"/>
                <w:sz w:val="24"/>
                <w:szCs w:val="24"/>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7E8D0A6C"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985" w:type="dxa"/>
            <w:hideMark/>
          </w:tcPr>
          <w:p w14:paraId="03D5CC92"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TAK </w:t>
            </w:r>
          </w:p>
          <w:p w14:paraId="3C15AFE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270A8AA9"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551" w:type="dxa"/>
            <w:hideMark/>
          </w:tcPr>
          <w:p w14:paraId="5A76496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06EA4C8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Uznaje się, iż w projekcie o całkowitym koszcie kwalifikowanym poniżej 50 mln zł,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 </w:t>
            </w:r>
          </w:p>
        </w:tc>
        <w:tc>
          <w:tcPr>
            <w:tcW w:w="1843" w:type="dxa"/>
            <w:hideMark/>
          </w:tcPr>
          <w:p w14:paraId="6587CB82"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7F5C74" w:rsidRPr="00526D78" w14:paraId="107D4ED7" w14:textId="77777777" w:rsidTr="00606B3A">
        <w:trPr>
          <w:trHeight w:val="300"/>
        </w:trPr>
        <w:tc>
          <w:tcPr>
            <w:tcW w:w="704" w:type="dxa"/>
            <w:hideMark/>
          </w:tcPr>
          <w:p w14:paraId="354A83E7" w14:textId="77777777" w:rsidR="007F5C74" w:rsidRPr="00526D78" w:rsidRDefault="007F5C74" w:rsidP="008011EA">
            <w:pPr>
              <w:numPr>
                <w:ilvl w:val="0"/>
                <w:numId w:val="6"/>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693" w:type="dxa"/>
            <w:hideMark/>
          </w:tcPr>
          <w:p w14:paraId="06B2FCD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Realność wskaźników projektu </w:t>
            </w:r>
          </w:p>
        </w:tc>
        <w:tc>
          <w:tcPr>
            <w:tcW w:w="4678" w:type="dxa"/>
            <w:hideMark/>
          </w:tcPr>
          <w:p w14:paraId="1B9AF90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Weryfikacji podlega deklarowana wartość wskaźników produktu i rezultatu, w szczególności: </w:t>
            </w:r>
          </w:p>
          <w:p w14:paraId="23518154"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Czy wskaźnik jest prawidłowy (zastosowano prawidłowe wyliczenia, czy jednostka miary jest prawidłowa). </w:t>
            </w:r>
          </w:p>
          <w:p w14:paraId="08DB34E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Czy zastosowana metodologia pomiaru jest adekwatna do założonego typu projektu (czy przyjęto prawidłowe założenia). </w:t>
            </w:r>
          </w:p>
          <w:p w14:paraId="5C8A57E4"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Zmiany wartości wskaźników mogą być dokonane zgodnie z zapisami umowy (zmiany takie nie stanowią zmian wpływających na kryterium). </w:t>
            </w:r>
          </w:p>
        </w:tc>
        <w:tc>
          <w:tcPr>
            <w:tcW w:w="1985" w:type="dxa"/>
            <w:hideMark/>
          </w:tcPr>
          <w:p w14:paraId="425A9FF8"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TAK </w:t>
            </w:r>
          </w:p>
          <w:p w14:paraId="29B7B447"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078BD0B4"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551" w:type="dxa"/>
            <w:hideMark/>
          </w:tcPr>
          <w:p w14:paraId="19D232C1"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2FF1D3C8"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pozytywna: </w:t>
            </w:r>
          </w:p>
          <w:p w14:paraId="6B5665F0"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przypadku potwierdzenia prawidłowości wskaźników i metodologii oraz w przypadku błędów/braków, które nie przeszkadzają ustalić prawidłowej wartości wskaźników. </w:t>
            </w:r>
          </w:p>
          <w:p w14:paraId="6C91908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negatywna: </w:t>
            </w:r>
          </w:p>
          <w:p w14:paraId="2763BF34"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Wartości wskaźników określone niewłaściwie. Brak możliwości ustalenia ich prawidłowej wartości z uwagi na liczne niespójności w tym zakresie w dokumentacji aplikacyjnej. </w:t>
            </w:r>
          </w:p>
        </w:tc>
        <w:tc>
          <w:tcPr>
            <w:tcW w:w="1843" w:type="dxa"/>
            <w:hideMark/>
          </w:tcPr>
          <w:p w14:paraId="38AAEE1B"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7F5C74" w:rsidRPr="00526D78" w14:paraId="389A706C" w14:textId="77777777" w:rsidTr="00606B3A">
        <w:trPr>
          <w:trHeight w:val="300"/>
        </w:trPr>
        <w:tc>
          <w:tcPr>
            <w:tcW w:w="704" w:type="dxa"/>
            <w:hideMark/>
          </w:tcPr>
          <w:p w14:paraId="32463718" w14:textId="77777777" w:rsidR="007F5C74" w:rsidRPr="00526D78" w:rsidRDefault="007F5C74" w:rsidP="008011EA">
            <w:pPr>
              <w:numPr>
                <w:ilvl w:val="0"/>
                <w:numId w:val="6"/>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693" w:type="dxa"/>
            <w:hideMark/>
          </w:tcPr>
          <w:p w14:paraId="4ABC54E8"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Stopień przygotowania inwestycji do realizacji </w:t>
            </w:r>
          </w:p>
        </w:tc>
        <w:tc>
          <w:tcPr>
            <w:tcW w:w="4678" w:type="dxa"/>
            <w:hideMark/>
          </w:tcPr>
          <w:p w14:paraId="3612232C"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weryfikuje formalno-prawną gotowość </w:t>
            </w:r>
          </w:p>
          <w:p w14:paraId="70DC0F1F" w14:textId="77777777" w:rsidR="007F5C74" w:rsidRPr="00526D78" w:rsidRDefault="007F5C74" w:rsidP="004C762B">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projektu do realizacji poprzez ocenę dołączonych </w:t>
            </w:r>
          </w:p>
          <w:p w14:paraId="453D04AF" w14:textId="77777777" w:rsidR="007F5C74" w:rsidRPr="00526D78" w:rsidRDefault="007F5C74" w:rsidP="004C762B">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na etapie składania wniosku dokumentów w </w:t>
            </w:r>
          </w:p>
          <w:p w14:paraId="50E9811E" w14:textId="77777777" w:rsidR="007F5C74" w:rsidRPr="00526D78" w:rsidRDefault="007F5C74" w:rsidP="004C762B">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 xml:space="preserve">postaci zezwolenia na inwestycję, </w:t>
            </w:r>
          </w:p>
          <w:p w14:paraId="290B4A0B" w14:textId="77777777" w:rsidR="007F5C74" w:rsidRPr="00526D78" w:rsidRDefault="007F5C74" w:rsidP="004C762B">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przeprowadzenia postępowań o udzielenie </w:t>
            </w:r>
          </w:p>
          <w:p w14:paraId="31246249" w14:textId="77777777" w:rsidR="007F5C74" w:rsidRPr="00526D78" w:rsidRDefault="007F5C74" w:rsidP="004C762B">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zamówienia publicznego; </w:t>
            </w:r>
          </w:p>
        </w:tc>
        <w:tc>
          <w:tcPr>
            <w:tcW w:w="1985" w:type="dxa"/>
            <w:hideMark/>
          </w:tcPr>
          <w:p w14:paraId="5BDB5FA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09F0D73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777E35FE"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3FEA54A0"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551" w:type="dxa"/>
            <w:hideMark/>
          </w:tcPr>
          <w:p w14:paraId="1BBD41A3" w14:textId="77777777" w:rsidR="007F5C74" w:rsidRPr="00526D78" w:rsidRDefault="007F5C74" w:rsidP="004C762B">
            <w:pPr>
              <w:spacing w:before="100" w:beforeAutospacing="1"/>
              <w:ind w:right="-110"/>
              <w:textAlignment w:val="baseline"/>
              <w:rPr>
                <w:rFonts w:eastAsia="Arial" w:cstheme="minorHAnsi"/>
                <w:sz w:val="24"/>
                <w:szCs w:val="24"/>
                <w:lang w:eastAsia="pl-PL"/>
              </w:rPr>
            </w:pPr>
            <w:r w:rsidRPr="00526D78">
              <w:rPr>
                <w:rFonts w:eastAsia="Arial" w:cstheme="minorHAnsi"/>
                <w:sz w:val="24"/>
                <w:szCs w:val="24"/>
                <w:lang w:eastAsia="pl-PL"/>
              </w:rPr>
              <w:t> Punktowa (punkty sumują się): </w:t>
            </w:r>
          </w:p>
          <w:p w14:paraId="468BD6F1"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pkt – inwestycja posiada aktualną/ważną ostateczną decyzję o środowiskowych uwarunkowaniach </w:t>
            </w:r>
          </w:p>
          <w:p w14:paraId="7DC1B563" w14:textId="2E41B6D8" w:rsidR="007F5C74" w:rsidRPr="00526D78" w:rsidRDefault="007F5C74" w:rsidP="008F5F72">
            <w:pPr>
              <w:spacing w:before="100" w:beforeAutospacing="1"/>
              <w:ind w:right="-114" w:hanging="105"/>
              <w:textAlignment w:val="baseline"/>
              <w:rPr>
                <w:rFonts w:eastAsia="Arial" w:cstheme="minorHAnsi"/>
                <w:sz w:val="24"/>
                <w:szCs w:val="24"/>
                <w:lang w:eastAsia="pl-PL"/>
              </w:rPr>
            </w:pPr>
            <w:r w:rsidRPr="00526D78">
              <w:rPr>
                <w:rFonts w:eastAsia="Arial" w:cstheme="minorHAnsi"/>
                <w:sz w:val="24"/>
                <w:szCs w:val="24"/>
                <w:lang w:eastAsia="pl-PL"/>
              </w:rPr>
              <w:t>(dla całości projektu lub wszystkich przedsięwzięć w nim zawartych, dla których jest wymagana) i jest ona ważna co najmniej przez 6 miesięcy od daty złożenia wniosku. Projekty, dla których zgodnie z prawem decyzja taka nie jest</w:t>
            </w:r>
            <w:r w:rsidR="008F5F72">
              <w:rPr>
                <w:rFonts w:eastAsia="Arial" w:cstheme="minorHAnsi"/>
                <w:sz w:val="24"/>
                <w:szCs w:val="24"/>
                <w:lang w:eastAsia="pl-PL"/>
              </w:rPr>
              <w:t xml:space="preserve"> </w:t>
            </w:r>
            <w:r w:rsidRPr="00526D78">
              <w:rPr>
                <w:rFonts w:eastAsia="Arial" w:cstheme="minorHAnsi"/>
                <w:sz w:val="24"/>
                <w:szCs w:val="24"/>
                <w:lang w:eastAsia="pl-PL"/>
              </w:rPr>
              <w:t>wymagana otrzymują 2 pkt; </w:t>
            </w:r>
          </w:p>
          <w:p w14:paraId="0B588F01" w14:textId="77777777" w:rsidR="007F5C74" w:rsidRPr="00526D78" w:rsidRDefault="007F5C74" w:rsidP="004C762B">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2 pkt – inwestycja posiada wymagane prawem zezwolenia na inwestycję obejmujące wszystkie przedsięwzięcia, będące składowymi projektu (np. Zgłoszenie / pozwolenie na budowę, ZRID, decyzja konserwatora zabytków, zgłoszenie robót budowlanych, pozwolenie wodnoprawne itp.; w przypadku decyzji musi mieć ona charakter ostateczny) i są one ważne co najmniej przez 6 miesięcy od daty złożenia wniosku, bądź rozpoczęcia realizacji robót w oparciu o te zezwolenie/zezwolenia. Projekty, dla których zgodnie z prawem zezwolenie takie nie jest wymagane otrzymują 2 pkt. </w:t>
            </w:r>
          </w:p>
          <w:p w14:paraId="5F72CC8A" w14:textId="77777777" w:rsidR="007F5C74" w:rsidRPr="00526D78" w:rsidRDefault="007F5C74" w:rsidP="004C762B">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2 pkt – ogłoszono postępowania o udzielenie zamówienia publicznego obejmującego min. 50% całkowitych wydatków </w:t>
            </w:r>
          </w:p>
          <w:p w14:paraId="521DA64B" w14:textId="77777777" w:rsidR="007F5C74" w:rsidRPr="00526D78" w:rsidRDefault="007F5C74" w:rsidP="004C762B">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kwalifikowanych; 0 pkt. – projekt nie spełnia żadnego z ww. warunków</w:t>
            </w:r>
          </w:p>
          <w:p w14:paraId="5681751E" w14:textId="77777777" w:rsidR="007F5C74" w:rsidRPr="00526D78" w:rsidRDefault="007F5C74" w:rsidP="004C762B">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p w14:paraId="3F76F2FD" w14:textId="77777777" w:rsidR="007F5C74" w:rsidRPr="00526D78" w:rsidRDefault="007F5C74" w:rsidP="004C762B">
            <w:pPr>
              <w:spacing w:before="100" w:beforeAutospacing="1"/>
              <w:textAlignment w:val="baseline"/>
              <w:rPr>
                <w:rFonts w:eastAsia="Arial" w:cstheme="minorHAnsi"/>
                <w:sz w:val="24"/>
                <w:szCs w:val="24"/>
                <w:lang w:eastAsia="pl-PL"/>
              </w:rPr>
            </w:pPr>
          </w:p>
        </w:tc>
        <w:tc>
          <w:tcPr>
            <w:tcW w:w="1843" w:type="dxa"/>
            <w:hideMark/>
          </w:tcPr>
          <w:p w14:paraId="5154ADC0"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7F5C74" w:rsidRPr="00526D78" w14:paraId="55D2F841" w14:textId="77777777" w:rsidTr="00606B3A">
        <w:trPr>
          <w:trHeight w:val="300"/>
        </w:trPr>
        <w:tc>
          <w:tcPr>
            <w:tcW w:w="704" w:type="dxa"/>
            <w:hideMark/>
          </w:tcPr>
          <w:p w14:paraId="17D7B8A0" w14:textId="77777777" w:rsidR="007F5C74" w:rsidRPr="00526D78" w:rsidRDefault="007F5C74" w:rsidP="008011EA">
            <w:pPr>
              <w:numPr>
                <w:ilvl w:val="0"/>
                <w:numId w:val="6"/>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693" w:type="dxa"/>
            <w:hideMark/>
          </w:tcPr>
          <w:p w14:paraId="49D2A05A" w14:textId="77777777" w:rsidR="007F5C74" w:rsidRPr="00526D78" w:rsidRDefault="007F5C74" w:rsidP="004C762B">
            <w:pPr>
              <w:spacing w:before="100" w:beforeAutospacing="1"/>
              <w:textAlignment w:val="baseline"/>
              <w:rPr>
                <w:rFonts w:eastAsia="Arial" w:cstheme="minorHAnsi"/>
                <w:sz w:val="24"/>
                <w:szCs w:val="24"/>
                <w:lang w:eastAsia="pl-PL"/>
              </w:rPr>
            </w:pPr>
            <w:bookmarkStart w:id="2" w:name="_Hlk129672873"/>
            <w:r w:rsidRPr="00526D78">
              <w:rPr>
                <w:rFonts w:eastAsia="Arial" w:cstheme="minorHAnsi"/>
                <w:sz w:val="24"/>
                <w:szCs w:val="24"/>
                <w:lang w:eastAsia="pl-PL"/>
              </w:rPr>
              <w:t>Zasięg oddziaływania projektu </w:t>
            </w:r>
            <w:bookmarkEnd w:id="2"/>
          </w:p>
        </w:tc>
        <w:tc>
          <w:tcPr>
            <w:tcW w:w="4678" w:type="dxa"/>
            <w:hideMark/>
          </w:tcPr>
          <w:p w14:paraId="305E6873" w14:textId="77777777" w:rsidR="007F5C74" w:rsidRPr="00526D78" w:rsidRDefault="007F5C74" w:rsidP="004C762B">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Ekspert, na podstawie zakresu projektu dokonywać </w:t>
            </w:r>
          </w:p>
          <w:p w14:paraId="30D9CFC2" w14:textId="4F1D2E13" w:rsidR="007F5C74" w:rsidRPr="00526D78" w:rsidRDefault="007F5C74" w:rsidP="60790CA4">
            <w:pPr>
              <w:spacing w:before="100" w:beforeAutospacing="1"/>
              <w:ind w:hanging="30"/>
              <w:contextualSpacing/>
              <w:textAlignment w:val="baseline"/>
              <w:rPr>
                <w:rFonts w:eastAsia="Arial"/>
                <w:sz w:val="24"/>
                <w:szCs w:val="24"/>
                <w:lang w:eastAsia="pl-PL"/>
              </w:rPr>
            </w:pPr>
            <w:r w:rsidRPr="60790CA4">
              <w:rPr>
                <w:rFonts w:eastAsia="Arial"/>
                <w:sz w:val="24"/>
                <w:szCs w:val="24"/>
                <w:lang w:eastAsia="pl-PL"/>
              </w:rPr>
              <w:t>będzie oceny wpływu projektu na otoczenie. W uzasadnieniu dla przyznanych punktów ekspert </w:t>
            </w:r>
          </w:p>
          <w:p w14:paraId="2F03FFFF" w14:textId="77777777" w:rsidR="007F5C74" w:rsidRPr="00526D78" w:rsidRDefault="007F5C74" w:rsidP="004C762B">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zobowiązany będzie do wskazania konkretnych </w:t>
            </w:r>
          </w:p>
          <w:p w14:paraId="4780AE28" w14:textId="77777777" w:rsidR="007F5C74" w:rsidRPr="00526D78" w:rsidRDefault="007F5C74" w:rsidP="004C762B">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przesłanek, którymi kierował się przy ocenie. </w:t>
            </w:r>
          </w:p>
        </w:tc>
        <w:tc>
          <w:tcPr>
            <w:tcW w:w="1985" w:type="dxa"/>
            <w:hideMark/>
          </w:tcPr>
          <w:p w14:paraId="2EA60A2D"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32E12B6D"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034BCE97"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2551" w:type="dxa"/>
            <w:hideMark/>
          </w:tcPr>
          <w:p w14:paraId="0E41301B" w14:textId="77777777" w:rsidR="007F5C74" w:rsidRPr="00526D78" w:rsidRDefault="007F5C74" w:rsidP="004C762B">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Punktowa: 1-4 </w:t>
            </w:r>
          </w:p>
          <w:p w14:paraId="75DF2698" w14:textId="77777777" w:rsidR="007F5C74" w:rsidRPr="00526D78" w:rsidRDefault="007F5C74" w:rsidP="004C762B">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1 pkt – zasięg oddziaływania – lokalny (ograniczony do terenu jednej gminy); </w:t>
            </w:r>
          </w:p>
          <w:p w14:paraId="0CD87B33" w14:textId="77777777" w:rsidR="007F5C74" w:rsidRPr="00526D78" w:rsidRDefault="007F5C74" w:rsidP="004C762B">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2 pkt – zasięg oddziaływania ponad lokalny (wykraczający poza granice gminy); </w:t>
            </w:r>
          </w:p>
          <w:p w14:paraId="67FB0F3E" w14:textId="77777777" w:rsidR="007F5C74" w:rsidRPr="00526D78" w:rsidRDefault="007F5C74" w:rsidP="004C762B">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3 pkt – zasięg regionalny (obejmujący całe województwo) bądź co najmniej </w:t>
            </w:r>
            <w:proofErr w:type="spellStart"/>
            <w:r w:rsidRPr="00526D78">
              <w:rPr>
                <w:rFonts w:eastAsia="Arial" w:cstheme="minorHAnsi"/>
                <w:sz w:val="24"/>
                <w:szCs w:val="24"/>
                <w:lang w:eastAsia="pl-PL"/>
              </w:rPr>
              <w:t>subregionalny</w:t>
            </w:r>
            <w:proofErr w:type="spellEnd"/>
            <w:r w:rsidRPr="00526D78">
              <w:rPr>
                <w:rFonts w:eastAsia="Arial" w:cstheme="minorHAnsi"/>
                <w:sz w:val="24"/>
                <w:szCs w:val="24"/>
                <w:lang w:eastAsia="pl-PL"/>
              </w:rPr>
              <w:t xml:space="preserve"> w przypadku konkursów  dedykowanych ZIT/; </w:t>
            </w:r>
          </w:p>
          <w:p w14:paraId="2584B4D0" w14:textId="77777777" w:rsidR="007F5C74" w:rsidRPr="00526D78" w:rsidRDefault="007F5C74" w:rsidP="004C762B">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4 pkt – zasięg ponadregionalny  (obejmujący całe województwo  i wykraczający poza terytorium  województwa). </w:t>
            </w:r>
          </w:p>
          <w:p w14:paraId="6F1949A1"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1843" w:type="dxa"/>
            <w:hideMark/>
          </w:tcPr>
          <w:p w14:paraId="382A9CED"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7F5C74" w:rsidRPr="00526D78" w14:paraId="3D3FA81C" w14:textId="77777777" w:rsidTr="00606B3A">
        <w:trPr>
          <w:trHeight w:val="300"/>
        </w:trPr>
        <w:tc>
          <w:tcPr>
            <w:tcW w:w="704" w:type="dxa"/>
            <w:hideMark/>
          </w:tcPr>
          <w:p w14:paraId="198AAC62" w14:textId="77777777" w:rsidR="007F5C74" w:rsidRPr="00526D78" w:rsidRDefault="007F5C74" w:rsidP="008011EA">
            <w:pPr>
              <w:numPr>
                <w:ilvl w:val="0"/>
                <w:numId w:val="6"/>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693" w:type="dxa"/>
            <w:hideMark/>
          </w:tcPr>
          <w:p w14:paraId="7803EC1D" w14:textId="77777777" w:rsidR="007F5C74" w:rsidRPr="00526D78" w:rsidRDefault="007F5C74" w:rsidP="004C762B">
            <w:pPr>
              <w:spacing w:before="100" w:beforeAutospacing="1"/>
              <w:textAlignment w:val="baseline"/>
              <w:rPr>
                <w:rFonts w:eastAsia="Arial" w:cstheme="minorHAnsi"/>
                <w:sz w:val="24"/>
                <w:szCs w:val="24"/>
                <w:lang w:eastAsia="pl-PL"/>
              </w:rPr>
            </w:pPr>
            <w:bookmarkStart w:id="3" w:name="_Hlk129672894"/>
            <w:r w:rsidRPr="00526D78">
              <w:rPr>
                <w:rFonts w:eastAsia="Arial" w:cstheme="minorHAnsi"/>
                <w:sz w:val="24"/>
                <w:szCs w:val="24"/>
                <w:lang w:eastAsia="pl-PL"/>
              </w:rPr>
              <w:t>Wpływ projektu na realizację celów środowiskowo-klimatycznych UE określonych w dokumencie Europejski Zielony Ład (zasada „Nie czyń poważnych szkód” – DNSH) </w:t>
            </w:r>
            <w:bookmarkEnd w:id="3"/>
          </w:p>
        </w:tc>
        <w:tc>
          <w:tcPr>
            <w:tcW w:w="4678" w:type="dxa"/>
            <w:hideMark/>
          </w:tcPr>
          <w:p w14:paraId="4985FD6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 </w:t>
            </w:r>
          </w:p>
          <w:p w14:paraId="3458708E"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łagodzenie zmian klimatu, </w:t>
            </w:r>
          </w:p>
          <w:p w14:paraId="3FE2BA46"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adaptacja do zmian klimatu, </w:t>
            </w:r>
          </w:p>
          <w:p w14:paraId="7810DC3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zrównoważone wykorzystywanie i ochrona zasobów wodnych i morskich, </w:t>
            </w:r>
          </w:p>
          <w:p w14:paraId="39DDA43E"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przejście na gospodarkę o obiegu zamkniętym, </w:t>
            </w:r>
          </w:p>
          <w:p w14:paraId="06F2AC14"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zapobieganie zanieczyszczeniu i jego kontrola, </w:t>
            </w:r>
          </w:p>
          <w:p w14:paraId="26C02EAB"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985" w:type="dxa"/>
            <w:hideMark/>
          </w:tcPr>
          <w:p w14:paraId="35CB20D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4CB71C2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27C0451C"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1628127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551" w:type="dxa"/>
            <w:hideMark/>
          </w:tcPr>
          <w:p w14:paraId="1A588000"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Punktowa: </w:t>
            </w:r>
          </w:p>
          <w:p w14:paraId="503338A5"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4 pkt – w projekcie przewidziano działania proekologiczne wnoszące istotny wkład w realizację 4 i więcej celów środowiskowych</w:t>
            </w:r>
          </w:p>
          <w:p w14:paraId="5810F811"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 pkt – w projekcie przewidziano działania proekologiczne wnoszące istotny wkład w realizację 3 celów środowiskowych</w:t>
            </w:r>
          </w:p>
          <w:p w14:paraId="1E09941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pkt – w projekcie przewidziano działania proekologiczne wnoszące istotny wkład w realizację 2 celów środowiskowych</w:t>
            </w:r>
          </w:p>
          <w:p w14:paraId="70842AF9"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w projekcie przewidziano działania proekologiczne wnoszące istotny wkład w realizację 1 celu środowiskowego</w:t>
            </w:r>
          </w:p>
          <w:p w14:paraId="197177C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 pkt – projekt nie ma istotnego wpływu na cele środowiskowe (nie przewidziano w projekcie przedsięwzięć proekologicznych) </w:t>
            </w:r>
          </w:p>
          <w:p w14:paraId="310C3D7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1843" w:type="dxa"/>
            <w:hideMark/>
          </w:tcPr>
          <w:p w14:paraId="3D9FF9D1"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7F5C74" w:rsidRPr="00526D78" w14:paraId="178432CA" w14:textId="77777777" w:rsidTr="00606B3A">
        <w:trPr>
          <w:trHeight w:val="300"/>
        </w:trPr>
        <w:tc>
          <w:tcPr>
            <w:tcW w:w="704" w:type="dxa"/>
            <w:hideMark/>
          </w:tcPr>
          <w:p w14:paraId="4E210433" w14:textId="77777777" w:rsidR="007F5C74" w:rsidRPr="00526D78" w:rsidRDefault="007F5C74" w:rsidP="008011EA">
            <w:pPr>
              <w:numPr>
                <w:ilvl w:val="0"/>
                <w:numId w:val="6"/>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693" w:type="dxa"/>
            <w:hideMark/>
          </w:tcPr>
          <w:p w14:paraId="63AB040C" w14:textId="77777777" w:rsidR="007F5C74" w:rsidRPr="00526D78" w:rsidRDefault="007F5C74" w:rsidP="004C762B">
            <w:pPr>
              <w:spacing w:before="100" w:beforeAutospacing="1"/>
              <w:textAlignment w:val="baseline"/>
              <w:rPr>
                <w:rFonts w:eastAsia="Arial" w:cstheme="minorHAnsi"/>
                <w:sz w:val="24"/>
                <w:szCs w:val="24"/>
                <w:lang w:eastAsia="pl-PL"/>
              </w:rPr>
            </w:pPr>
            <w:bookmarkStart w:id="4" w:name="_Hlk129672920"/>
            <w:r w:rsidRPr="00526D78">
              <w:rPr>
                <w:rFonts w:eastAsia="Arial" w:cstheme="minorHAnsi"/>
                <w:sz w:val="24"/>
                <w:szCs w:val="24"/>
                <w:lang w:eastAsia="pl-PL"/>
              </w:rPr>
              <w:t>Zastosowanie standardu ochrony drzew </w:t>
            </w:r>
            <w:bookmarkEnd w:id="4"/>
          </w:p>
        </w:tc>
        <w:tc>
          <w:tcPr>
            <w:tcW w:w="4678" w:type="dxa"/>
            <w:hideMark/>
          </w:tcPr>
          <w:p w14:paraId="32C7334D"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kryterium zostanie poddane ocenie zastosowanie w projekcie standardów ochrony drzew wg informacji przedstawionych we wniosku o dofinansowanie: </w:t>
            </w:r>
          </w:p>
          <w:p w14:paraId="1F07DCE1"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526D78">
              <w:rPr>
                <w:rFonts w:eastAsia="Arial" w:cstheme="minorHAnsi"/>
                <w:color w:val="0078D4"/>
                <w:sz w:val="24"/>
                <w:szCs w:val="24"/>
                <w:lang w:eastAsia="pl-PL"/>
              </w:rPr>
              <w:t> </w:t>
            </w:r>
            <w:r w:rsidRPr="00526D78">
              <w:rPr>
                <w:rFonts w:eastAsia="Arial" w:cstheme="minorHAnsi"/>
                <w:iCs/>
                <w:sz w:val="24"/>
                <w:szCs w:val="24"/>
                <w:lang w:eastAsia="pl-PL"/>
              </w:rPr>
              <w:t>Standard ochrony drzew i innych form zieleni w procesie inwestycyjnym</w:t>
            </w:r>
            <w:r w:rsidRPr="00526D78">
              <w:rPr>
                <w:rFonts w:eastAsia="Arial"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985" w:type="dxa"/>
            <w:hideMark/>
          </w:tcPr>
          <w:p w14:paraId="0BB1574B"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2D6E8A86"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04C50BF4"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166837E1"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551" w:type="dxa"/>
            <w:hideMark/>
          </w:tcPr>
          <w:p w14:paraId="37347AF8"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Punktowe: </w:t>
            </w:r>
          </w:p>
          <w:p w14:paraId="735E59D4"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0 pkt – brak standardu ochrony drzew </w:t>
            </w:r>
          </w:p>
          <w:p w14:paraId="05A8FCC6"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pkt - zastosowanie standardu ochrony drzew. </w:t>
            </w:r>
          </w:p>
          <w:p w14:paraId="3EF5FAFE"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2 pkt </w:t>
            </w:r>
          </w:p>
        </w:tc>
        <w:tc>
          <w:tcPr>
            <w:tcW w:w="1843" w:type="dxa"/>
            <w:hideMark/>
          </w:tcPr>
          <w:p w14:paraId="7DAAAB8D"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7F5C74" w:rsidRPr="00526D78" w14:paraId="59864A8F" w14:textId="77777777" w:rsidTr="00606B3A">
        <w:trPr>
          <w:trHeight w:val="300"/>
        </w:trPr>
        <w:tc>
          <w:tcPr>
            <w:tcW w:w="704" w:type="dxa"/>
            <w:hideMark/>
          </w:tcPr>
          <w:p w14:paraId="459D3EE2" w14:textId="77777777" w:rsidR="007F5C74" w:rsidRPr="00526D78" w:rsidRDefault="007F5C74" w:rsidP="008011EA">
            <w:pPr>
              <w:numPr>
                <w:ilvl w:val="0"/>
                <w:numId w:val="6"/>
              </w:num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693" w:type="dxa"/>
            <w:hideMark/>
          </w:tcPr>
          <w:p w14:paraId="3C82333A" w14:textId="77777777" w:rsidR="007F5C74" w:rsidRPr="00526D78" w:rsidRDefault="007F5C74" w:rsidP="004C762B">
            <w:pPr>
              <w:spacing w:before="100" w:beforeAutospacing="1"/>
              <w:textAlignment w:val="baseline"/>
              <w:rPr>
                <w:rFonts w:eastAsia="Arial" w:cstheme="minorHAnsi"/>
                <w:sz w:val="24"/>
                <w:szCs w:val="24"/>
                <w:lang w:eastAsia="pl-PL"/>
              </w:rPr>
            </w:pPr>
            <w:bookmarkStart w:id="5" w:name="_Hlk129672943"/>
            <w:r w:rsidRPr="00526D78">
              <w:rPr>
                <w:rFonts w:eastAsia="Arial" w:cstheme="minorHAnsi"/>
                <w:sz w:val="24"/>
                <w:szCs w:val="24"/>
                <w:lang w:eastAsia="pl-PL"/>
              </w:rPr>
              <w:t xml:space="preserve">Dążenie do realizacji założeń Nowego Europejskiego </w:t>
            </w:r>
            <w:proofErr w:type="spellStart"/>
            <w:r w:rsidRPr="00526D78">
              <w:rPr>
                <w:rFonts w:eastAsia="Arial" w:cstheme="minorHAnsi"/>
                <w:sz w:val="24"/>
                <w:szCs w:val="24"/>
                <w:lang w:eastAsia="pl-PL"/>
              </w:rPr>
              <w:t>Bauhausu</w:t>
            </w:r>
            <w:proofErr w:type="spellEnd"/>
            <w:r w:rsidRPr="00526D78">
              <w:rPr>
                <w:rFonts w:eastAsia="Arial" w:cstheme="minorHAnsi"/>
                <w:sz w:val="24"/>
                <w:szCs w:val="24"/>
                <w:lang w:eastAsia="pl-PL"/>
              </w:rPr>
              <w:t> </w:t>
            </w:r>
          </w:p>
          <w:bookmarkEnd w:id="5"/>
          <w:p w14:paraId="69F40AB7"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4678" w:type="dxa"/>
            <w:hideMark/>
          </w:tcPr>
          <w:p w14:paraId="524BF5BB"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Nowy Europejski </w:t>
            </w:r>
            <w:proofErr w:type="spellStart"/>
            <w:r w:rsidRPr="00526D78">
              <w:rPr>
                <w:rFonts w:eastAsia="Arial" w:cstheme="minorHAnsi"/>
                <w:sz w:val="24"/>
                <w:szCs w:val="24"/>
                <w:lang w:eastAsia="pl-PL"/>
              </w:rPr>
              <w:t>Bauhaus</w:t>
            </w:r>
            <w:proofErr w:type="spellEnd"/>
            <w:r w:rsidRPr="00526D78">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471EEC50"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Założenia projektowe NEB osadzone są na 3 filarach: </w:t>
            </w:r>
          </w:p>
          <w:p w14:paraId="085C89B0"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611AE97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Zrównoważonego rozwoju, zgodności z naturą, środowiskiem, </w:t>
            </w:r>
          </w:p>
          <w:p w14:paraId="607C8EB1"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Integracji, włączenia, zachęcania do dialogu między przedstawicielami różnych kultur, dyscyplin, płci i wieku. </w:t>
            </w:r>
          </w:p>
          <w:p w14:paraId="257B092C"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Założenia te zostały sprecyzowane w poradniku dołączonym do regulaminu naboru. </w:t>
            </w:r>
          </w:p>
          <w:p w14:paraId="7C1BB3E6"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oceni czy zastosowane w projekcie rozwiązania wpisują się w ww. założenia. </w:t>
            </w:r>
          </w:p>
        </w:tc>
        <w:tc>
          <w:tcPr>
            <w:tcW w:w="1985" w:type="dxa"/>
            <w:hideMark/>
          </w:tcPr>
          <w:p w14:paraId="4DD1735E"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7743BDE1"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7CD84DAE"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1129109D"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551" w:type="dxa"/>
            <w:hideMark/>
          </w:tcPr>
          <w:p w14:paraId="6F6F0902"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Punktowe: </w:t>
            </w:r>
          </w:p>
          <w:p w14:paraId="11B997D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 pkt - projekt nie przewiduje rozwiązań NEB </w:t>
            </w:r>
          </w:p>
          <w:p w14:paraId="18033F12"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projekt przewiduje rozwiązania NEB </w:t>
            </w:r>
          </w:p>
          <w:p w14:paraId="4F9743D8"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1 pkt </w:t>
            </w:r>
          </w:p>
        </w:tc>
        <w:tc>
          <w:tcPr>
            <w:tcW w:w="1843" w:type="dxa"/>
            <w:hideMark/>
          </w:tcPr>
          <w:p w14:paraId="7912990C"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7F5C74" w:rsidRPr="00526D78" w14:paraId="00F7788F" w14:textId="77777777" w:rsidTr="00606B3A">
        <w:trPr>
          <w:trHeight w:val="300"/>
        </w:trPr>
        <w:tc>
          <w:tcPr>
            <w:tcW w:w="704" w:type="dxa"/>
            <w:hideMark/>
          </w:tcPr>
          <w:p w14:paraId="0FE72AB1" w14:textId="77777777" w:rsidR="007F5C74" w:rsidRPr="00526D78" w:rsidRDefault="007F5C74" w:rsidP="008011EA">
            <w:pPr>
              <w:pStyle w:val="Akapitzlist"/>
              <w:numPr>
                <w:ilvl w:val="0"/>
                <w:numId w:val="6"/>
              </w:numPr>
              <w:spacing w:before="100" w:beforeAutospacing="1"/>
              <w:textAlignment w:val="baseline"/>
              <w:rPr>
                <w:rFonts w:eastAsia="Arial" w:cstheme="minorHAnsi"/>
                <w:sz w:val="24"/>
                <w:szCs w:val="24"/>
                <w:lang w:eastAsia="pl-PL"/>
              </w:rPr>
            </w:pPr>
          </w:p>
        </w:tc>
        <w:tc>
          <w:tcPr>
            <w:tcW w:w="2693" w:type="dxa"/>
            <w:hideMark/>
          </w:tcPr>
          <w:p w14:paraId="325D7A81" w14:textId="77777777" w:rsidR="007F5C74" w:rsidRPr="00526D78" w:rsidRDefault="007F5C74" w:rsidP="004C762B">
            <w:pPr>
              <w:spacing w:before="100" w:beforeAutospacing="1"/>
              <w:textAlignment w:val="baseline"/>
              <w:rPr>
                <w:rFonts w:eastAsia="Arial" w:cstheme="minorHAnsi"/>
                <w:sz w:val="24"/>
                <w:szCs w:val="24"/>
                <w:lang w:eastAsia="pl-PL"/>
              </w:rPr>
            </w:pPr>
            <w:bookmarkStart w:id="6" w:name="_Hlk129672961"/>
            <w:r w:rsidRPr="00526D78">
              <w:rPr>
                <w:rFonts w:eastAsia="Arial" w:cstheme="minorHAnsi"/>
                <w:sz w:val="24"/>
                <w:szCs w:val="24"/>
                <w:lang w:eastAsia="pl-PL"/>
              </w:rPr>
              <w:t>Partnerstwo w projekcie- jeśli dotyczy </w:t>
            </w:r>
            <w:bookmarkEnd w:id="6"/>
          </w:p>
        </w:tc>
        <w:tc>
          <w:tcPr>
            <w:tcW w:w="4678" w:type="dxa"/>
            <w:hideMark/>
          </w:tcPr>
          <w:p w14:paraId="4731752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985" w:type="dxa"/>
            <w:hideMark/>
          </w:tcPr>
          <w:p w14:paraId="4F689EF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7BA7CB09"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6F251FE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2551" w:type="dxa"/>
            <w:hideMark/>
          </w:tcPr>
          <w:p w14:paraId="7E453EF9"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Punktowa:  </w:t>
            </w:r>
          </w:p>
          <w:p w14:paraId="418DCBD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Projekt realizowany w partnerstwie – 1 pkt.</w:t>
            </w:r>
          </w:p>
          <w:p w14:paraId="77D2F5C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Projekt realizowany poza partnerstwem – 0 pkt.</w:t>
            </w:r>
          </w:p>
          <w:p w14:paraId="732B2C2D"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1 pkt</w:t>
            </w:r>
          </w:p>
        </w:tc>
        <w:tc>
          <w:tcPr>
            <w:tcW w:w="1843" w:type="dxa"/>
            <w:hideMark/>
          </w:tcPr>
          <w:p w14:paraId="5A4AC1BE"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7F5C74" w:rsidRPr="00526D78" w14:paraId="2960B171" w14:textId="77777777" w:rsidTr="00606B3A">
        <w:trPr>
          <w:trHeight w:val="300"/>
        </w:trPr>
        <w:tc>
          <w:tcPr>
            <w:tcW w:w="704" w:type="dxa"/>
            <w:hideMark/>
          </w:tcPr>
          <w:p w14:paraId="30D8B3F5" w14:textId="77777777" w:rsidR="007F5C74" w:rsidRPr="00526D78" w:rsidRDefault="007F5C74" w:rsidP="008011EA">
            <w:pPr>
              <w:pStyle w:val="Akapitzlist"/>
              <w:numPr>
                <w:ilvl w:val="0"/>
                <w:numId w:val="6"/>
              </w:numPr>
              <w:spacing w:before="100" w:beforeAutospacing="1"/>
              <w:textAlignment w:val="baseline"/>
              <w:rPr>
                <w:rFonts w:eastAsia="Arial" w:cstheme="minorHAnsi"/>
                <w:sz w:val="24"/>
                <w:szCs w:val="24"/>
                <w:lang w:eastAsia="pl-PL"/>
              </w:rPr>
            </w:pPr>
          </w:p>
        </w:tc>
        <w:tc>
          <w:tcPr>
            <w:tcW w:w="2693" w:type="dxa"/>
            <w:hideMark/>
          </w:tcPr>
          <w:p w14:paraId="047C85B7" w14:textId="77777777" w:rsidR="007F5C74" w:rsidRPr="00526D78" w:rsidRDefault="007F5C74" w:rsidP="004C762B">
            <w:pPr>
              <w:spacing w:before="100" w:beforeAutospacing="1"/>
              <w:textAlignment w:val="baseline"/>
              <w:rPr>
                <w:rFonts w:eastAsia="Arial" w:cstheme="minorHAnsi"/>
                <w:sz w:val="24"/>
                <w:szCs w:val="24"/>
                <w:lang w:eastAsia="pl-PL"/>
              </w:rPr>
            </w:pPr>
            <w:bookmarkStart w:id="7" w:name="_Hlk129672980"/>
            <w:r w:rsidRPr="00526D78">
              <w:rPr>
                <w:rFonts w:eastAsia="Arial" w:cstheme="minorHAnsi"/>
                <w:sz w:val="24"/>
                <w:szCs w:val="24"/>
                <w:lang w:eastAsia="pl-PL"/>
              </w:rPr>
              <w:t>Realizacja projektu w formule partnerstwa publiczno-prywatnego (projekt hybrydowy) lub w formule ESCO – jeśli dotyczy. </w:t>
            </w:r>
            <w:bookmarkEnd w:id="7"/>
          </w:p>
        </w:tc>
        <w:tc>
          <w:tcPr>
            <w:tcW w:w="4678" w:type="dxa"/>
            <w:hideMark/>
          </w:tcPr>
          <w:p w14:paraId="382275F1" w14:textId="77777777" w:rsidR="007F5C74" w:rsidRPr="00526D78" w:rsidRDefault="007F5C74" w:rsidP="004C762B">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Premiowana będzie realizacja inwestycji jako projektu hybrydowego (PPP) lub w formule ESCO w oparciu o umowę EPC. </w:t>
            </w:r>
          </w:p>
          <w:p w14:paraId="1D136014" w14:textId="77777777" w:rsidR="007F5C74" w:rsidRPr="00526D78" w:rsidRDefault="007F5C74" w:rsidP="004C762B">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0B59A002" w14:textId="77777777" w:rsidR="007F5C74" w:rsidRPr="00526D78" w:rsidRDefault="007F5C74" w:rsidP="004C762B">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085C1DCF" w14:textId="77777777" w:rsidR="007F5C74" w:rsidRPr="00526D78" w:rsidRDefault="007F5C74" w:rsidP="004C762B">
            <w:pPr>
              <w:spacing w:before="100" w:beforeAutospacing="1"/>
              <w:textAlignment w:val="baseline"/>
              <w:rPr>
                <w:rFonts w:eastAsia="Arial" w:cstheme="minorHAnsi"/>
                <w:sz w:val="24"/>
                <w:szCs w:val="24"/>
                <w:lang w:eastAsia="pl-PL"/>
              </w:rPr>
            </w:pPr>
            <w:proofErr w:type="spellStart"/>
            <w:r w:rsidRPr="00526D78">
              <w:rPr>
                <w:rFonts w:eastAsia="Arial" w:cstheme="minorHAnsi"/>
                <w:sz w:val="24"/>
                <w:szCs w:val="24"/>
                <w:lang w:val="en-GB" w:eastAsia="pl-PL"/>
              </w:rPr>
              <w:t>Umowa</w:t>
            </w:r>
            <w:proofErr w:type="spellEnd"/>
            <w:r w:rsidRPr="00526D78">
              <w:rPr>
                <w:rFonts w:eastAsia="Arial" w:cstheme="minorHAnsi"/>
                <w:sz w:val="24"/>
                <w:szCs w:val="24"/>
                <w:lang w:val="en-GB" w:eastAsia="pl-PL"/>
              </w:rPr>
              <w:t xml:space="preserve"> EPC (ang. – </w:t>
            </w:r>
            <w:proofErr w:type="spellStart"/>
            <w:r w:rsidRPr="00526D78">
              <w:rPr>
                <w:rFonts w:eastAsia="Arial" w:cstheme="minorHAnsi"/>
                <w:sz w:val="24"/>
                <w:szCs w:val="24"/>
                <w:lang w:val="en-GB" w:eastAsia="pl-PL"/>
              </w:rPr>
              <w:t>skrót</w:t>
            </w:r>
            <w:proofErr w:type="spellEnd"/>
            <w:r w:rsidRPr="00526D78">
              <w:rPr>
                <w:rFonts w:eastAsia="Arial" w:cstheme="minorHAnsi"/>
                <w:sz w:val="24"/>
                <w:szCs w:val="24"/>
                <w:lang w:val="en-GB" w:eastAsia="pl-PL"/>
              </w:rPr>
              <w:t xml:space="preserve"> </w:t>
            </w:r>
            <w:proofErr w:type="spellStart"/>
            <w:r w:rsidRPr="00526D78">
              <w:rPr>
                <w:rFonts w:eastAsia="Arial" w:cstheme="minorHAnsi"/>
                <w:sz w:val="24"/>
                <w:szCs w:val="24"/>
                <w:lang w:val="en-GB" w:eastAsia="pl-PL"/>
              </w:rPr>
              <w:t>od</w:t>
            </w:r>
            <w:proofErr w:type="spellEnd"/>
            <w:r w:rsidRPr="00526D78">
              <w:rPr>
                <w:rFonts w:eastAsia="Arial" w:cstheme="minorHAnsi"/>
                <w:sz w:val="24"/>
                <w:szCs w:val="24"/>
                <w:lang w:val="en-GB" w:eastAsia="pl-PL"/>
              </w:rPr>
              <w:t xml:space="preserve"> energy performance contract). </w:t>
            </w:r>
            <w:r w:rsidRPr="00526D78">
              <w:rPr>
                <w:rFonts w:eastAsia="Arial"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985" w:type="dxa"/>
            <w:hideMark/>
          </w:tcPr>
          <w:p w14:paraId="50F040B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NIE. </w:t>
            </w:r>
          </w:p>
          <w:p w14:paraId="2BEEFD34"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Brak możliwości uzupełnienia kryterium. </w:t>
            </w:r>
          </w:p>
          <w:p w14:paraId="0A747621"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30E49958"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551" w:type="dxa"/>
            <w:hideMark/>
          </w:tcPr>
          <w:p w14:paraId="4CDB9824" w14:textId="77777777" w:rsidR="007F5C74" w:rsidRPr="00526D78" w:rsidRDefault="007F5C74" w:rsidP="004C762B">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 xml:space="preserve">Punktowa: </w:t>
            </w:r>
          </w:p>
          <w:p w14:paraId="1F686862" w14:textId="77777777" w:rsidR="007F5C74" w:rsidRPr="00526D78" w:rsidRDefault="007F5C74" w:rsidP="004C762B">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 xml:space="preserve">Sposób przyznawania punktacji: </w:t>
            </w:r>
          </w:p>
          <w:p w14:paraId="03794023"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Projekt realizowany w formule ESCO - dokonano wyboru partnera prywatnego przed złożeniem wniosku o dofinansowanie oraz podpisano umowę o EPC (umowa dołączona do wniosku o dofinansowanie) - 6 pkt. </w:t>
            </w:r>
          </w:p>
          <w:p w14:paraId="5D9E2B98"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Projekt realizowany jest w formule PPP - dokonano wyboru partnera prywatnego przed złożeniem wniosku o dofinansowanie oraz podpisano umowę o PPP (umowa dołączona do wniosku o dofinansowanie) - 5 pkt. </w:t>
            </w:r>
          </w:p>
          <w:p w14:paraId="17FB5EDB"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 Projekt realizowany w formule ESCO - dokonano wyboru partnera prywatnego przed złożeniem wniosku o dofinansowanie, na podstawie oświadczenia we wniosku – 4 pkt </w:t>
            </w:r>
          </w:p>
          <w:p w14:paraId="2172BBF8"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4) Projekt realizowany jest w formule PPP - dokonano wyboru partnera prywatnego przed złożeniem wniosku o dofinansowanie, na podstawie oświadczenia we wniosku –3 pkt </w:t>
            </w:r>
          </w:p>
          <w:p w14:paraId="49A1ECB7" w14:textId="77777777" w:rsidR="007F5C74" w:rsidRPr="00526D78" w:rsidRDefault="007F5C74" w:rsidP="004C762B">
            <w:pPr>
              <w:spacing w:before="100" w:beforeAutospacing="1"/>
              <w:rPr>
                <w:rFonts w:eastAsia="Arial" w:cstheme="minorHAnsi"/>
                <w:sz w:val="24"/>
                <w:szCs w:val="24"/>
                <w:lang w:eastAsia="pl-PL"/>
              </w:rPr>
            </w:pPr>
            <w:r w:rsidRPr="00526D78">
              <w:rPr>
                <w:rFonts w:eastAsia="Arial" w:cstheme="minorHAnsi"/>
                <w:sz w:val="24"/>
                <w:szCs w:val="24"/>
                <w:lang w:eastAsia="pl-PL"/>
              </w:rPr>
              <w:t>5) Projekt planowany do realizacji w formule ESCO lub w formule PPP - weryfikowane na podstawie dołączonego do wniosku dokumentu: ocena efektywności realizacji przedsięwzięcia lub analiza potrzeb i wymagań – 2 pkt</w:t>
            </w:r>
          </w:p>
          <w:p w14:paraId="6402F73A"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tc>
        <w:tc>
          <w:tcPr>
            <w:tcW w:w="1843" w:type="dxa"/>
            <w:hideMark/>
          </w:tcPr>
          <w:p w14:paraId="60D36899"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Nie dotyczy </w:t>
            </w:r>
          </w:p>
        </w:tc>
      </w:tr>
      <w:tr w:rsidR="007F5C74" w:rsidRPr="00526D78" w14:paraId="26826DCD" w14:textId="77777777" w:rsidTr="00606B3A">
        <w:trPr>
          <w:trHeight w:val="300"/>
        </w:trPr>
        <w:tc>
          <w:tcPr>
            <w:tcW w:w="704" w:type="dxa"/>
          </w:tcPr>
          <w:p w14:paraId="7D83F930" w14:textId="77777777" w:rsidR="007F5C74" w:rsidRPr="00526D78" w:rsidRDefault="007F5C74" w:rsidP="008011EA">
            <w:pPr>
              <w:pStyle w:val="Akapitzlist"/>
              <w:numPr>
                <w:ilvl w:val="0"/>
                <w:numId w:val="6"/>
              </w:numPr>
              <w:spacing w:before="100" w:beforeAutospacing="1"/>
              <w:textAlignment w:val="baseline"/>
              <w:rPr>
                <w:rFonts w:eastAsia="Arial" w:cstheme="minorHAnsi"/>
                <w:sz w:val="24"/>
                <w:szCs w:val="24"/>
                <w:lang w:eastAsia="pl-PL"/>
              </w:rPr>
            </w:pPr>
          </w:p>
        </w:tc>
        <w:tc>
          <w:tcPr>
            <w:tcW w:w="2693" w:type="dxa"/>
          </w:tcPr>
          <w:p w14:paraId="4AFBAF08"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Wynikanie projektu z aktualnego i pozytywnie zaopiniowanego programu rewitalizacji </w:t>
            </w:r>
            <w:r w:rsidRPr="00526D78">
              <w:rPr>
                <w:rFonts w:eastAsia="Arial" w:cstheme="minorHAnsi"/>
                <w:sz w:val="24"/>
                <w:szCs w:val="24"/>
              </w:rPr>
              <w:t xml:space="preserve">zamieszczonego w Wykazie Gminnych Programów Rewitalizacji Województwa Śląskiego w ramach FE SL 2021-2027 </w:t>
            </w:r>
            <w:r w:rsidRPr="00526D78">
              <w:rPr>
                <w:rFonts w:eastAsia="Arial" w:cstheme="minorHAnsi"/>
                <w:sz w:val="24"/>
                <w:szCs w:val="24"/>
                <w:lang w:eastAsia="pl-PL"/>
              </w:rPr>
              <w:t>(jeśli dotyczy) </w:t>
            </w:r>
          </w:p>
        </w:tc>
        <w:tc>
          <w:tcPr>
            <w:tcW w:w="4678" w:type="dxa"/>
          </w:tcPr>
          <w:p w14:paraId="3476A4D7" w14:textId="77777777" w:rsidR="007F5C74" w:rsidRPr="00526D78" w:rsidRDefault="007F5C74" w:rsidP="004C762B">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985" w:type="dxa"/>
          </w:tcPr>
          <w:p w14:paraId="469EAB44" w14:textId="77777777" w:rsidR="007F5C74" w:rsidRPr="00526D78" w:rsidRDefault="007F5C74" w:rsidP="004C762B">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NIE </w:t>
            </w:r>
          </w:p>
          <w:p w14:paraId="501D1D67" w14:textId="77777777" w:rsidR="007F5C74" w:rsidRPr="00526D78" w:rsidRDefault="007F5C74" w:rsidP="004C762B">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07FDE01F"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2551" w:type="dxa"/>
          </w:tcPr>
          <w:p w14:paraId="318BC7B9" w14:textId="77777777" w:rsidR="007F5C74" w:rsidRPr="00526D78" w:rsidRDefault="007F5C74" w:rsidP="004C762B">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Punktowe </w:t>
            </w:r>
          </w:p>
          <w:p w14:paraId="5A79E277" w14:textId="77777777" w:rsidR="007F5C74" w:rsidRPr="00526D78" w:rsidRDefault="007F5C74" w:rsidP="004C762B">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0 pkt – projekt nie jest projektem rewitalizacyjnym </w:t>
            </w:r>
          </w:p>
          <w:p w14:paraId="10F1DC67" w14:textId="77777777" w:rsidR="007F5C74" w:rsidRPr="00526D78" w:rsidRDefault="007F5C74" w:rsidP="004C762B">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2 pkt – projekt jest projektem rewitalizacyjnym  </w:t>
            </w:r>
          </w:p>
        </w:tc>
        <w:tc>
          <w:tcPr>
            <w:tcW w:w="1843" w:type="dxa"/>
          </w:tcPr>
          <w:p w14:paraId="29A127D9"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7F5C74" w:rsidRPr="00526D78" w14:paraId="22F425D1" w14:textId="77777777" w:rsidTr="00606B3A">
        <w:trPr>
          <w:trHeight w:val="300"/>
        </w:trPr>
        <w:tc>
          <w:tcPr>
            <w:tcW w:w="704" w:type="dxa"/>
          </w:tcPr>
          <w:p w14:paraId="74BB0D43" w14:textId="77777777" w:rsidR="007F5C74" w:rsidRPr="00526D78" w:rsidRDefault="007F5C74" w:rsidP="008011EA">
            <w:pPr>
              <w:pStyle w:val="Akapitzlist"/>
              <w:numPr>
                <w:ilvl w:val="0"/>
                <w:numId w:val="6"/>
              </w:numPr>
              <w:spacing w:before="100" w:beforeAutospacing="1"/>
              <w:textAlignment w:val="baseline"/>
              <w:rPr>
                <w:rFonts w:eastAsia="Arial" w:cstheme="minorHAnsi"/>
                <w:sz w:val="24"/>
                <w:szCs w:val="24"/>
                <w:lang w:eastAsia="pl-PL"/>
              </w:rPr>
            </w:pPr>
          </w:p>
        </w:tc>
        <w:tc>
          <w:tcPr>
            <w:tcW w:w="2693" w:type="dxa"/>
          </w:tcPr>
          <w:p w14:paraId="46F8C198"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color w:val="000000" w:themeColor="text1"/>
                <w:sz w:val="24"/>
                <w:szCs w:val="24"/>
              </w:rPr>
              <w:t>Zastosowanie w projekcie zielonych zamówień publicznych</w:t>
            </w:r>
          </w:p>
        </w:tc>
        <w:tc>
          <w:tcPr>
            <w:tcW w:w="4678" w:type="dxa"/>
          </w:tcPr>
          <w:p w14:paraId="5027C09B" w14:textId="77777777" w:rsidR="007F5C74" w:rsidRPr="00526D78" w:rsidRDefault="007F5C74" w:rsidP="004C762B">
            <w:pPr>
              <w:spacing w:before="100" w:beforeAutospacing="1"/>
              <w:rPr>
                <w:rFonts w:eastAsia="Arial" w:cstheme="minorHAnsi"/>
                <w:sz w:val="24"/>
                <w:szCs w:val="24"/>
              </w:rPr>
            </w:pPr>
            <w:r w:rsidRPr="00526D78">
              <w:rPr>
                <w:rFonts w:eastAsia="Arial"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2014D2BA" w14:textId="77777777" w:rsidR="007F5C74" w:rsidRPr="00526D78" w:rsidRDefault="007F5C74" w:rsidP="004C762B">
            <w:pPr>
              <w:spacing w:before="100" w:beforeAutospacing="1"/>
              <w:rPr>
                <w:rFonts w:eastAsia="Arial" w:cstheme="minorHAnsi"/>
                <w:sz w:val="24"/>
                <w:szCs w:val="24"/>
              </w:rPr>
            </w:pPr>
            <w:r w:rsidRPr="00526D78">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59E4E9EF" w14:textId="77777777" w:rsidR="007F5C74" w:rsidRPr="00526D78" w:rsidRDefault="007F5C74" w:rsidP="004C762B">
            <w:pPr>
              <w:spacing w:before="100" w:beforeAutospacing="1"/>
              <w:rPr>
                <w:rFonts w:eastAsia="Arial" w:cstheme="minorHAnsi"/>
                <w:sz w:val="24"/>
                <w:szCs w:val="24"/>
              </w:rPr>
            </w:pPr>
            <w:r w:rsidRPr="00526D78">
              <w:rPr>
                <w:rFonts w:eastAsia="Arial" w:cstheme="minorHAnsi"/>
                <w:sz w:val="24"/>
                <w:szCs w:val="24"/>
              </w:rPr>
              <w:t>Przykłady działań dla poszczególnych obszarów tematycznych, których stosowanie zaleca się przy udzielaniu zamówień publicznych (</w:t>
            </w:r>
            <w:r w:rsidRPr="00526D78">
              <w:rPr>
                <w:rFonts w:eastAsia="Arial" w:cstheme="minorHAnsi"/>
                <w:b/>
                <w:bCs/>
                <w:sz w:val="24"/>
                <w:szCs w:val="24"/>
              </w:rPr>
              <w:t>Kryteria KE):</w:t>
            </w:r>
            <w:r w:rsidRPr="00526D78">
              <w:rPr>
                <w:rFonts w:eastAsia="Arial" w:cstheme="minorHAnsi"/>
                <w:sz w:val="24"/>
                <w:szCs w:val="24"/>
              </w:rPr>
              <w:t> </w:t>
            </w:r>
          </w:p>
          <w:p w14:paraId="3DEF50CA" w14:textId="77777777" w:rsidR="007F5C74" w:rsidRPr="00526D78" w:rsidRDefault="007F1249" w:rsidP="004C762B">
            <w:pPr>
              <w:spacing w:before="100" w:beforeAutospacing="1"/>
              <w:rPr>
                <w:rFonts w:eastAsia="Arial" w:cstheme="minorHAnsi"/>
                <w:sz w:val="24"/>
                <w:szCs w:val="24"/>
              </w:rPr>
            </w:pPr>
            <w:hyperlink r:id="rId16">
              <w:r w:rsidR="007F5C74" w:rsidRPr="00526D78">
                <w:rPr>
                  <w:rStyle w:val="Hipercze"/>
                  <w:rFonts w:eastAsia="Arial" w:cstheme="minorHAnsi"/>
                  <w:sz w:val="24"/>
                  <w:szCs w:val="24"/>
                </w:rPr>
                <w:t>https://www.uzp.gov.pl/baza-wiedzy/zrownowazone-zamowienia-publiczne/zielone-zamowienia/kryteria-srodowiskowe-gpp</w:t>
              </w:r>
            </w:hyperlink>
            <w:r w:rsidR="007F5C74" w:rsidRPr="00526D78">
              <w:rPr>
                <w:rFonts w:eastAsia="Arial" w:cstheme="minorHAnsi"/>
                <w:sz w:val="24"/>
                <w:szCs w:val="24"/>
              </w:rPr>
              <w:t xml:space="preserve">  </w:t>
            </w:r>
          </w:p>
          <w:p w14:paraId="20FB1C7E" w14:textId="77777777" w:rsidR="007F5C74" w:rsidRPr="00526D78" w:rsidRDefault="007F1249" w:rsidP="004C762B">
            <w:pPr>
              <w:spacing w:before="100" w:beforeAutospacing="1"/>
              <w:ind w:right="210"/>
              <w:textAlignment w:val="baseline"/>
              <w:rPr>
                <w:rFonts w:eastAsia="Arial" w:cstheme="minorHAnsi"/>
                <w:sz w:val="24"/>
                <w:szCs w:val="24"/>
                <w:lang w:eastAsia="pl-PL"/>
              </w:rPr>
            </w:pPr>
            <w:hyperlink r:id="rId17">
              <w:r w:rsidR="007F5C74" w:rsidRPr="00526D78">
                <w:rPr>
                  <w:rStyle w:val="Hipercze"/>
                  <w:rFonts w:eastAsia="Arial" w:cstheme="minorHAnsi"/>
                  <w:sz w:val="24"/>
                  <w:szCs w:val="24"/>
                </w:rPr>
                <w:t>https://www.gov.pl/web/uzp/kryteria-srodowiskowe-gpp</w:t>
              </w:r>
            </w:hyperlink>
            <w:r w:rsidR="007F5C74" w:rsidRPr="00526D78">
              <w:rPr>
                <w:rFonts w:eastAsia="Arial" w:cstheme="minorHAnsi"/>
                <w:sz w:val="24"/>
                <w:szCs w:val="24"/>
              </w:rPr>
              <w:t> </w:t>
            </w:r>
          </w:p>
        </w:tc>
        <w:tc>
          <w:tcPr>
            <w:tcW w:w="1985" w:type="dxa"/>
          </w:tcPr>
          <w:p w14:paraId="5C80CFB5" w14:textId="77777777" w:rsidR="007F5C74" w:rsidRPr="00526D78" w:rsidRDefault="007F5C74" w:rsidP="004C762B">
            <w:pPr>
              <w:spacing w:before="100" w:beforeAutospacing="1"/>
              <w:rPr>
                <w:rFonts w:eastAsia="Arial" w:cstheme="minorHAnsi"/>
                <w:sz w:val="24"/>
                <w:szCs w:val="24"/>
                <w:lang w:eastAsia="pl-PL"/>
              </w:rPr>
            </w:pPr>
            <w:r w:rsidRPr="00526D78">
              <w:rPr>
                <w:rFonts w:eastAsia="Arial" w:cstheme="minorHAnsi"/>
                <w:sz w:val="24"/>
                <w:szCs w:val="24"/>
                <w:lang w:eastAsia="pl-PL"/>
              </w:rPr>
              <w:t>NIE</w:t>
            </w:r>
          </w:p>
          <w:p w14:paraId="54AD4CF6" w14:textId="77777777" w:rsidR="007F5C74" w:rsidRPr="00526D78" w:rsidRDefault="007F5C74" w:rsidP="004C762B">
            <w:pPr>
              <w:spacing w:before="100" w:beforeAutospacing="1"/>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176E5D06" w14:textId="77777777" w:rsidR="007F5C74" w:rsidRPr="00526D78" w:rsidRDefault="007F5C74" w:rsidP="004C762B">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w:t>
            </w:r>
          </w:p>
        </w:tc>
        <w:tc>
          <w:tcPr>
            <w:tcW w:w="2551" w:type="dxa"/>
          </w:tcPr>
          <w:p w14:paraId="7FF378FB" w14:textId="77777777" w:rsidR="007F5C74" w:rsidRPr="00526D78" w:rsidRDefault="007F5C74" w:rsidP="004C762B">
            <w:pPr>
              <w:spacing w:before="100" w:beforeAutospacing="1"/>
              <w:rPr>
                <w:rFonts w:eastAsia="Arial" w:cstheme="minorHAnsi"/>
                <w:sz w:val="24"/>
                <w:szCs w:val="24"/>
                <w:lang w:eastAsia="pl-PL"/>
              </w:rPr>
            </w:pPr>
            <w:r w:rsidRPr="00526D78">
              <w:rPr>
                <w:rFonts w:eastAsia="Arial" w:cstheme="minorHAnsi"/>
                <w:sz w:val="24"/>
                <w:szCs w:val="24"/>
                <w:lang w:eastAsia="pl-PL"/>
              </w:rPr>
              <w:t>Punktowa:</w:t>
            </w:r>
          </w:p>
          <w:p w14:paraId="3A75322A" w14:textId="77777777" w:rsidR="007F5C74" w:rsidRPr="00526D78" w:rsidRDefault="007F5C74" w:rsidP="004C762B">
            <w:pPr>
              <w:spacing w:before="100" w:beforeAutospacing="1"/>
              <w:rPr>
                <w:rFonts w:eastAsia="Arial" w:cstheme="minorHAnsi"/>
                <w:sz w:val="24"/>
                <w:szCs w:val="24"/>
              </w:rPr>
            </w:pPr>
            <w:r w:rsidRPr="00526D78">
              <w:rPr>
                <w:rFonts w:eastAsia="Arial" w:cstheme="minorHAnsi"/>
                <w:sz w:val="24"/>
                <w:szCs w:val="24"/>
              </w:rPr>
              <w:t xml:space="preserve">0 pkt – nie przewidziano zastosowania zielonych zamówień  </w:t>
            </w:r>
          </w:p>
          <w:p w14:paraId="3D124E33" w14:textId="77777777" w:rsidR="007F5C74" w:rsidRPr="00526D78" w:rsidRDefault="007F5C74" w:rsidP="004C762B">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rPr>
              <w:t>2 pkt - zastosowanie zielonych zamówień publicznych</w:t>
            </w:r>
          </w:p>
        </w:tc>
        <w:tc>
          <w:tcPr>
            <w:tcW w:w="1843" w:type="dxa"/>
          </w:tcPr>
          <w:p w14:paraId="024EC54F" w14:textId="71104ADA" w:rsidR="007F5C74" w:rsidRPr="00526D78" w:rsidRDefault="00C923B2" w:rsidP="004C762B">
            <w:pPr>
              <w:spacing w:before="100" w:beforeAutospacing="1"/>
              <w:textAlignment w:val="baseline"/>
              <w:rPr>
                <w:rFonts w:eastAsia="Arial" w:cstheme="minorHAnsi"/>
                <w:sz w:val="24"/>
                <w:szCs w:val="24"/>
                <w:lang w:eastAsia="pl-PL"/>
              </w:rPr>
            </w:pPr>
            <w:r>
              <w:rPr>
                <w:rFonts w:eastAsia="Arial" w:cstheme="minorHAnsi"/>
                <w:sz w:val="24"/>
                <w:szCs w:val="24"/>
                <w:lang w:eastAsia="pl-PL"/>
              </w:rPr>
              <w:t>Nie dotyczy</w:t>
            </w:r>
          </w:p>
        </w:tc>
      </w:tr>
    </w:tbl>
    <w:p w14:paraId="0B5B8CA9" w14:textId="1B9C4F7E" w:rsidR="007F5C74" w:rsidRDefault="007F5C74" w:rsidP="007F5C74">
      <w:pPr>
        <w:keepNext/>
        <w:keepLines/>
        <w:spacing w:before="480" w:after="240"/>
        <w:outlineLvl w:val="0"/>
        <w:rPr>
          <w:rFonts w:asciiTheme="minorHAnsi" w:hAnsiTheme="minorHAnsi" w:cstheme="minorHAnsi"/>
          <w:b/>
          <w:sz w:val="24"/>
          <w:szCs w:val="24"/>
        </w:rPr>
      </w:pPr>
      <w:bookmarkStart w:id="8" w:name="_Hlk166659318"/>
      <w:r w:rsidRPr="0069227C">
        <w:rPr>
          <w:rFonts w:asciiTheme="minorHAnsi" w:eastAsiaTheme="majorEastAsia" w:hAnsiTheme="minorHAnsi" w:cstheme="minorHAnsi"/>
          <w:b/>
          <w:sz w:val="24"/>
          <w:szCs w:val="32"/>
        </w:rPr>
        <w:t xml:space="preserve">Kryteria merytoryczne specyficzne </w:t>
      </w:r>
      <w:r>
        <w:rPr>
          <w:rFonts w:asciiTheme="minorHAnsi" w:eastAsiaTheme="majorEastAsia" w:hAnsiTheme="minorHAnsi" w:cstheme="minorHAnsi"/>
          <w:b/>
          <w:sz w:val="24"/>
          <w:szCs w:val="32"/>
        </w:rPr>
        <w:t>0/1</w:t>
      </w:r>
    </w:p>
    <w:p w14:paraId="271A1732" w14:textId="25C82F98" w:rsidR="00606B3A" w:rsidRPr="00A27C8E" w:rsidRDefault="00606B3A" w:rsidP="00606B3A">
      <w:pPr>
        <w:pStyle w:val="Legenda"/>
        <w:keepNext/>
        <w:rPr>
          <w:i w:val="0"/>
          <w:sz w:val="24"/>
        </w:rPr>
      </w:pPr>
      <w:r w:rsidRPr="00A27C8E">
        <w:rPr>
          <w:i w:val="0"/>
          <w:sz w:val="24"/>
        </w:rPr>
        <w:t xml:space="preserve">Tabela </w:t>
      </w:r>
      <w:r w:rsidRPr="00A27C8E">
        <w:rPr>
          <w:i w:val="0"/>
          <w:sz w:val="24"/>
        </w:rPr>
        <w:fldChar w:fldCharType="begin"/>
      </w:r>
      <w:r w:rsidRPr="00A27C8E">
        <w:rPr>
          <w:i w:val="0"/>
          <w:sz w:val="24"/>
        </w:rPr>
        <w:instrText xml:space="preserve"> SEQ Tabela \* ARABIC </w:instrText>
      </w:r>
      <w:r w:rsidRPr="00A27C8E">
        <w:rPr>
          <w:i w:val="0"/>
          <w:sz w:val="24"/>
        </w:rPr>
        <w:fldChar w:fldCharType="separate"/>
      </w:r>
      <w:r w:rsidR="00407A82">
        <w:rPr>
          <w:i w:val="0"/>
          <w:noProof/>
          <w:sz w:val="24"/>
        </w:rPr>
        <w:t>4</w:t>
      </w:r>
      <w:r w:rsidRPr="00A27C8E">
        <w:rPr>
          <w:i w:val="0"/>
          <w:sz w:val="24"/>
        </w:rPr>
        <w:fldChar w:fldCharType="end"/>
      </w:r>
      <w:r w:rsidRPr="00A27C8E">
        <w:rPr>
          <w:i w:val="0"/>
          <w:sz w:val="24"/>
        </w:rPr>
        <w:t>. Kryteria merytoryczne specyficzne 0/1</w:t>
      </w:r>
    </w:p>
    <w:tbl>
      <w:tblPr>
        <w:tblStyle w:val="Tabela-Siatka"/>
        <w:tblW w:w="14312" w:type="dxa"/>
        <w:tblLook w:val="04A0" w:firstRow="1" w:lastRow="0" w:firstColumn="1" w:lastColumn="0" w:noHBand="0" w:noVBand="1"/>
        <w:tblCaption w:val="Kryteria merytoryczne specyficzne punktowe"/>
        <w:tblDescription w:val="Tabela 5. Zestawienie kryteriów merytorycznych specyficznych punktowych dla działania FE SL 8.5."/>
      </w:tblPr>
      <w:tblGrid>
        <w:gridCol w:w="617"/>
        <w:gridCol w:w="2732"/>
        <w:gridCol w:w="4345"/>
        <w:gridCol w:w="2224"/>
        <w:gridCol w:w="2764"/>
        <w:gridCol w:w="1630"/>
      </w:tblGrid>
      <w:tr w:rsidR="00237783" w:rsidRPr="009862BD" w14:paraId="65B428DB" w14:textId="77777777" w:rsidTr="00237783">
        <w:trPr>
          <w:trHeight w:val="300"/>
          <w:tblHeader/>
        </w:trPr>
        <w:tc>
          <w:tcPr>
            <w:tcW w:w="617"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22FEFAF" w14:textId="77777777" w:rsidR="00237783" w:rsidRPr="009862BD" w:rsidRDefault="00237783" w:rsidP="004C762B">
            <w:pPr>
              <w:pStyle w:val="Akapitzlist"/>
              <w:ind w:left="22"/>
              <w:rPr>
                <w:rFonts w:cs="Times New Roman"/>
                <w:sz w:val="24"/>
                <w:szCs w:val="24"/>
              </w:rPr>
            </w:pPr>
            <w:bookmarkStart w:id="9" w:name="_Hlk161647877"/>
            <w:bookmarkEnd w:id="8"/>
            <w:r w:rsidRPr="009862BD">
              <w:rPr>
                <w:rFonts w:cs="Times New Roman"/>
                <w:sz w:val="24"/>
                <w:szCs w:val="24"/>
              </w:rPr>
              <w:t>L.p.</w:t>
            </w:r>
          </w:p>
        </w:tc>
        <w:tc>
          <w:tcPr>
            <w:tcW w:w="2732"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40AE092" w14:textId="77777777" w:rsidR="00237783" w:rsidRPr="009862BD" w:rsidRDefault="00237783" w:rsidP="004C762B">
            <w:pPr>
              <w:rPr>
                <w:rFonts w:cs="Times New Roman"/>
                <w:sz w:val="24"/>
                <w:szCs w:val="24"/>
              </w:rPr>
            </w:pPr>
            <w:r w:rsidRPr="009862BD">
              <w:rPr>
                <w:rFonts w:cs="Times New Roman"/>
                <w:b/>
                <w:sz w:val="24"/>
                <w:szCs w:val="24"/>
              </w:rPr>
              <w:t>Nazwa kryterium</w:t>
            </w:r>
          </w:p>
        </w:tc>
        <w:tc>
          <w:tcPr>
            <w:tcW w:w="434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0560C45" w14:textId="77777777" w:rsidR="00237783" w:rsidRPr="009862BD" w:rsidRDefault="00237783" w:rsidP="004C762B">
            <w:pPr>
              <w:rPr>
                <w:rFonts w:cs="Times New Roman"/>
                <w:sz w:val="24"/>
                <w:szCs w:val="24"/>
              </w:rPr>
            </w:pPr>
            <w:r w:rsidRPr="009862BD">
              <w:rPr>
                <w:rFonts w:cs="Times New Roman"/>
                <w:b/>
                <w:sz w:val="24"/>
                <w:szCs w:val="24"/>
              </w:rPr>
              <w:t>Definicja kryterium</w:t>
            </w:r>
          </w:p>
        </w:tc>
        <w:tc>
          <w:tcPr>
            <w:tcW w:w="222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2174A2" w14:textId="77777777" w:rsidR="00237783" w:rsidRPr="009862BD" w:rsidRDefault="00237783" w:rsidP="004C762B">
            <w:pPr>
              <w:rPr>
                <w:rFonts w:cs="Times New Roman"/>
                <w:b/>
                <w:sz w:val="24"/>
                <w:szCs w:val="24"/>
              </w:rPr>
            </w:pPr>
            <w:r w:rsidRPr="009862BD">
              <w:rPr>
                <w:rFonts w:cs="Times New Roman"/>
                <w:b/>
                <w:sz w:val="24"/>
                <w:szCs w:val="24"/>
              </w:rPr>
              <w:t>Czy spełnienie kryterium jest konieczne do przyznania dofinansowania?</w:t>
            </w:r>
          </w:p>
        </w:tc>
        <w:tc>
          <w:tcPr>
            <w:tcW w:w="276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E841BDC" w14:textId="77777777" w:rsidR="00237783" w:rsidRPr="009862BD" w:rsidRDefault="00237783" w:rsidP="004C762B">
            <w:pPr>
              <w:rPr>
                <w:rFonts w:cs="Times New Roman"/>
                <w:b/>
                <w:sz w:val="24"/>
                <w:szCs w:val="24"/>
              </w:rPr>
            </w:pPr>
            <w:r w:rsidRPr="009862BD">
              <w:rPr>
                <w:rFonts w:cs="Times New Roman"/>
                <w:b/>
                <w:sz w:val="24"/>
                <w:szCs w:val="24"/>
              </w:rPr>
              <w:t>Sposób oceny kryterium</w:t>
            </w:r>
          </w:p>
        </w:tc>
        <w:tc>
          <w:tcPr>
            <w:tcW w:w="16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D2D80D4" w14:textId="77777777" w:rsidR="00237783" w:rsidRPr="009862BD" w:rsidRDefault="00237783" w:rsidP="004C762B">
            <w:pPr>
              <w:rPr>
                <w:rFonts w:cs="Times New Roman"/>
                <w:b/>
                <w:sz w:val="24"/>
                <w:szCs w:val="24"/>
              </w:rPr>
            </w:pPr>
            <w:r w:rsidRPr="009862BD">
              <w:rPr>
                <w:rFonts w:cs="Times New Roman"/>
                <w:b/>
                <w:sz w:val="24"/>
                <w:szCs w:val="24"/>
              </w:rPr>
              <w:t>Szczególne znaczenie kryterium</w:t>
            </w:r>
          </w:p>
        </w:tc>
      </w:tr>
      <w:tr w:rsidR="00237783" w:rsidRPr="009862BD" w14:paraId="543DD9CC" w14:textId="77777777" w:rsidTr="00237783">
        <w:trPr>
          <w:trHeight w:val="300"/>
        </w:trPr>
        <w:tc>
          <w:tcPr>
            <w:tcW w:w="617" w:type="dxa"/>
            <w:tcBorders>
              <w:top w:val="single" w:sz="4" w:space="0" w:color="auto"/>
              <w:left w:val="single" w:sz="4" w:space="0" w:color="auto"/>
              <w:bottom w:val="single" w:sz="4" w:space="0" w:color="auto"/>
              <w:right w:val="single" w:sz="4" w:space="0" w:color="auto"/>
            </w:tcBorders>
          </w:tcPr>
          <w:p w14:paraId="4B904801" w14:textId="77777777" w:rsidR="00237783" w:rsidRPr="00F83921" w:rsidRDefault="00237783" w:rsidP="008011EA">
            <w:pPr>
              <w:pStyle w:val="Akapitzlist"/>
              <w:numPr>
                <w:ilvl w:val="0"/>
                <w:numId w:val="22"/>
              </w:numPr>
              <w:spacing w:after="0"/>
              <w:rPr>
                <w:rFonts w:cs="Times New Roman"/>
                <w:sz w:val="24"/>
                <w:szCs w:val="24"/>
              </w:rPr>
            </w:pPr>
          </w:p>
        </w:tc>
        <w:tc>
          <w:tcPr>
            <w:tcW w:w="2732" w:type="dxa"/>
            <w:tcBorders>
              <w:top w:val="single" w:sz="4" w:space="0" w:color="auto"/>
              <w:left w:val="single" w:sz="4" w:space="0" w:color="auto"/>
              <w:bottom w:val="single" w:sz="4" w:space="0" w:color="auto"/>
              <w:right w:val="single" w:sz="4" w:space="0" w:color="auto"/>
            </w:tcBorders>
          </w:tcPr>
          <w:p w14:paraId="79271E29" w14:textId="77777777" w:rsidR="00237783" w:rsidRPr="00EC7709" w:rsidRDefault="00237783" w:rsidP="004C762B">
            <w:pPr>
              <w:ind w:left="142"/>
              <w:rPr>
                <w:sz w:val="24"/>
                <w:szCs w:val="24"/>
              </w:rPr>
            </w:pPr>
            <w:r w:rsidRPr="7A046290">
              <w:rPr>
                <w:rStyle w:val="normaltextrun"/>
                <w:color w:val="000000" w:themeColor="text1"/>
                <w:sz w:val="24"/>
                <w:szCs w:val="24"/>
              </w:rPr>
              <w:t>Zgodność z Pryncypiami Architektury Informacyjnej Państwa</w:t>
            </w:r>
            <w:r w:rsidRPr="7A046290">
              <w:rPr>
                <w:rStyle w:val="eop"/>
                <w:color w:val="000000" w:themeColor="text1"/>
                <w:sz w:val="24"/>
                <w:szCs w:val="24"/>
              </w:rPr>
              <w:t> </w:t>
            </w:r>
          </w:p>
        </w:tc>
        <w:tc>
          <w:tcPr>
            <w:tcW w:w="4345" w:type="dxa"/>
            <w:tcBorders>
              <w:top w:val="single" w:sz="4" w:space="0" w:color="auto"/>
              <w:left w:val="single" w:sz="4" w:space="0" w:color="auto"/>
              <w:bottom w:val="single" w:sz="4" w:space="0" w:color="auto"/>
              <w:right w:val="single" w:sz="4" w:space="0" w:color="auto"/>
            </w:tcBorders>
          </w:tcPr>
          <w:p w14:paraId="6CBCF5E4" w14:textId="65B98A7E" w:rsidR="00237783" w:rsidRPr="00EC7709" w:rsidRDefault="00237783" w:rsidP="004C762B">
            <w:pPr>
              <w:pStyle w:val="paragraph"/>
              <w:spacing w:before="0" w:beforeAutospacing="0" w:after="120" w:afterAutospacing="0" w:line="276" w:lineRule="auto"/>
              <w:textAlignment w:val="baseline"/>
              <w:rPr>
                <w:rFonts w:asciiTheme="minorHAnsi" w:hAnsiTheme="minorHAnsi"/>
              </w:rPr>
            </w:pPr>
            <w:r w:rsidRPr="30510273">
              <w:rPr>
                <w:rStyle w:val="normaltextrun"/>
                <w:rFonts w:asciiTheme="minorHAnsi" w:hAnsiTheme="minorHAnsi"/>
                <w:color w:val="000000" w:themeColor="text1"/>
              </w:rPr>
              <w:t>Weryfikacji podlega zgodność założeń projektowych z Architekturą Informacyjną Państwa</w:t>
            </w:r>
            <w:r w:rsidRPr="30510273">
              <w:rPr>
                <w:rStyle w:val="normaltextrun"/>
                <w:rFonts w:asciiTheme="minorHAnsi" w:hAnsiTheme="minorHAnsi"/>
                <w:color w:val="000000" w:themeColor="text1"/>
                <w:vertAlign w:val="superscript"/>
              </w:rPr>
              <w:footnoteReference w:id="9"/>
            </w:r>
            <w:r w:rsidRPr="30510273">
              <w:rPr>
                <w:rStyle w:val="normaltextrun"/>
                <w:rFonts w:asciiTheme="minorHAnsi" w:hAnsiTheme="minorHAnsi"/>
                <w:color w:val="000000" w:themeColor="text1"/>
              </w:rPr>
              <w:t xml:space="preserve"> oraz zgodność planowanych rozwiązań z adekwatnymi dla projektu </w:t>
            </w:r>
            <w:r w:rsidRPr="30510273">
              <w:rPr>
                <w:rStyle w:val="normaltextrun"/>
                <w:rFonts w:asciiTheme="minorHAnsi" w:hAnsiTheme="minorHAnsi"/>
                <w:b/>
                <w:bCs/>
                <w:color w:val="000000" w:themeColor="text1"/>
              </w:rPr>
              <w:t xml:space="preserve">Pryncypiami Architektury Informacyjnej Państwa </w:t>
            </w:r>
            <w:r w:rsidRPr="30510273">
              <w:rPr>
                <w:rStyle w:val="normaltextrun"/>
                <w:rFonts w:asciiTheme="minorHAnsi" w:hAnsiTheme="minorHAnsi"/>
                <w:color w:val="000000" w:themeColor="text1"/>
              </w:rPr>
              <w:t>zawartymi w dokumencie z 25 listopada 2020</w:t>
            </w:r>
            <w:r>
              <w:rPr>
                <w:rStyle w:val="normaltextrun"/>
                <w:rFonts w:asciiTheme="minorHAnsi" w:hAnsiTheme="minorHAnsi"/>
                <w:color w:val="000000" w:themeColor="text1"/>
              </w:rPr>
              <w:t xml:space="preserve"> </w:t>
            </w:r>
            <w:r w:rsidRPr="30510273">
              <w:rPr>
                <w:rStyle w:val="normaltextrun"/>
                <w:rFonts w:asciiTheme="minorHAnsi" w:hAnsiTheme="minorHAnsi"/>
                <w:color w:val="000000" w:themeColor="text1"/>
              </w:rPr>
              <w:t>r., takimi jak:</w:t>
            </w:r>
            <w:r w:rsidRPr="30510273">
              <w:rPr>
                <w:rStyle w:val="eop"/>
                <w:rFonts w:asciiTheme="minorHAnsi" w:hAnsiTheme="minorHAnsi"/>
                <w:color w:val="000000" w:themeColor="text1"/>
              </w:rPr>
              <w:t> </w:t>
            </w:r>
          </w:p>
          <w:p w14:paraId="2832145B" w14:textId="77777777" w:rsidR="00237783" w:rsidRPr="00EC7709" w:rsidRDefault="00237783" w:rsidP="004C762B">
            <w:pPr>
              <w:pStyle w:val="paragraph"/>
              <w:spacing w:before="0" w:beforeAutospacing="0" w:after="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Pomocniczość i proporcjonalność </w:t>
            </w:r>
            <w:r w:rsidRPr="00EC7709">
              <w:rPr>
                <w:rStyle w:val="eop"/>
                <w:rFonts w:asciiTheme="minorHAnsi" w:hAnsiTheme="minorHAnsi" w:cstheme="minorHAnsi"/>
                <w:color w:val="000000"/>
              </w:rPr>
              <w:t> </w:t>
            </w:r>
          </w:p>
          <w:p w14:paraId="2443A986" w14:textId="77777777" w:rsidR="00237783" w:rsidRPr="00EC7709" w:rsidRDefault="00237783" w:rsidP="004C762B">
            <w:pPr>
              <w:pStyle w:val="paragraph"/>
              <w:spacing w:before="0" w:beforeAutospacing="0" w:after="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Otwartość</w:t>
            </w:r>
            <w:r w:rsidRPr="00EC7709">
              <w:rPr>
                <w:rStyle w:val="eop"/>
                <w:rFonts w:asciiTheme="minorHAnsi" w:hAnsiTheme="minorHAnsi" w:cstheme="minorHAnsi"/>
                <w:color w:val="000000"/>
              </w:rPr>
              <w:t> </w:t>
            </w:r>
          </w:p>
          <w:p w14:paraId="52CB3193" w14:textId="77777777" w:rsidR="00237783" w:rsidRPr="00EC7709" w:rsidRDefault="00237783" w:rsidP="004C762B">
            <w:pPr>
              <w:pStyle w:val="paragraph"/>
              <w:spacing w:before="0" w:beforeAutospacing="0" w:after="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Przejrzystość </w:t>
            </w:r>
            <w:r w:rsidRPr="00EC7709">
              <w:rPr>
                <w:rStyle w:val="eop"/>
                <w:rFonts w:asciiTheme="minorHAnsi" w:hAnsiTheme="minorHAnsi" w:cstheme="minorHAnsi"/>
                <w:color w:val="000000"/>
              </w:rPr>
              <w:t> </w:t>
            </w:r>
          </w:p>
          <w:p w14:paraId="5839C192" w14:textId="77777777" w:rsidR="00237783" w:rsidRPr="00EC7709" w:rsidRDefault="00237783" w:rsidP="004C762B">
            <w:pPr>
              <w:pStyle w:val="paragraph"/>
              <w:spacing w:before="0" w:beforeAutospacing="0" w:after="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Ponowne wykorzystanie </w:t>
            </w:r>
            <w:r w:rsidRPr="00EC7709">
              <w:rPr>
                <w:rStyle w:val="eop"/>
                <w:rFonts w:asciiTheme="minorHAnsi" w:hAnsiTheme="minorHAnsi" w:cstheme="minorHAnsi"/>
                <w:color w:val="000000"/>
              </w:rPr>
              <w:t> </w:t>
            </w:r>
          </w:p>
          <w:p w14:paraId="3AC3F0D4" w14:textId="77777777" w:rsidR="00237783" w:rsidRPr="00EC7709" w:rsidRDefault="00237783" w:rsidP="004C762B">
            <w:pPr>
              <w:pStyle w:val="paragraph"/>
              <w:spacing w:before="0" w:beforeAutospacing="0" w:after="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Neutralność technologiczna, przystosowalność, możliwość przenoszenia danych</w:t>
            </w:r>
            <w:r w:rsidRPr="00EC7709">
              <w:rPr>
                <w:rStyle w:val="eop"/>
                <w:rFonts w:asciiTheme="minorHAnsi" w:hAnsiTheme="minorHAnsi" w:cstheme="minorHAnsi"/>
                <w:color w:val="000000"/>
              </w:rPr>
              <w:t> </w:t>
            </w:r>
          </w:p>
          <w:p w14:paraId="09FAD959" w14:textId="77777777" w:rsidR="00237783" w:rsidRPr="00EC7709" w:rsidRDefault="00237783" w:rsidP="004C762B">
            <w:pPr>
              <w:pStyle w:val="paragraph"/>
              <w:spacing w:before="0" w:beforeAutospacing="0" w:after="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Zorientowanie na potrzeby użytkownika </w:t>
            </w:r>
            <w:r w:rsidRPr="00EC7709">
              <w:rPr>
                <w:rStyle w:val="eop"/>
                <w:rFonts w:asciiTheme="minorHAnsi" w:hAnsiTheme="minorHAnsi" w:cstheme="minorHAnsi"/>
                <w:color w:val="000000"/>
              </w:rPr>
              <w:t> </w:t>
            </w:r>
          </w:p>
          <w:p w14:paraId="7770E71F" w14:textId="77777777" w:rsidR="00237783" w:rsidRPr="00EC7709" w:rsidRDefault="00237783" w:rsidP="004C762B">
            <w:pPr>
              <w:pStyle w:val="paragraph"/>
              <w:spacing w:before="0" w:beforeAutospacing="0" w:after="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Włączenie i dostępność</w:t>
            </w:r>
            <w:r w:rsidRPr="00EC7709">
              <w:rPr>
                <w:rStyle w:val="eop"/>
                <w:rFonts w:asciiTheme="minorHAnsi" w:hAnsiTheme="minorHAnsi" w:cstheme="minorHAnsi"/>
                <w:color w:val="000000"/>
              </w:rPr>
              <w:t> </w:t>
            </w:r>
          </w:p>
          <w:p w14:paraId="415F8E84" w14:textId="77777777" w:rsidR="00237783" w:rsidRPr="00EC7709" w:rsidRDefault="00237783" w:rsidP="004C762B">
            <w:pPr>
              <w:pStyle w:val="paragraph"/>
              <w:spacing w:before="0" w:beforeAutospacing="0" w:after="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Bezpieczeństwo i prywatność </w:t>
            </w:r>
            <w:r w:rsidRPr="00EC7709">
              <w:rPr>
                <w:rStyle w:val="eop"/>
                <w:rFonts w:asciiTheme="minorHAnsi" w:hAnsiTheme="minorHAnsi" w:cstheme="minorHAnsi"/>
                <w:color w:val="000000"/>
              </w:rPr>
              <w:t> </w:t>
            </w:r>
          </w:p>
          <w:p w14:paraId="09EB3A58" w14:textId="77777777" w:rsidR="00237783" w:rsidRPr="00EC7709" w:rsidRDefault="00237783" w:rsidP="004C762B">
            <w:pPr>
              <w:pStyle w:val="paragraph"/>
              <w:spacing w:before="0" w:beforeAutospacing="0" w:after="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Wielojęzyczność </w:t>
            </w:r>
            <w:r w:rsidRPr="00EC7709">
              <w:rPr>
                <w:rStyle w:val="eop"/>
                <w:rFonts w:asciiTheme="minorHAnsi" w:hAnsiTheme="minorHAnsi" w:cstheme="minorHAnsi"/>
                <w:color w:val="000000"/>
              </w:rPr>
              <w:t> </w:t>
            </w:r>
          </w:p>
          <w:p w14:paraId="2029F406" w14:textId="77777777" w:rsidR="00237783" w:rsidRPr="00EC7709" w:rsidRDefault="00237783" w:rsidP="004C762B">
            <w:pPr>
              <w:pStyle w:val="paragraph"/>
              <w:spacing w:before="0" w:beforeAutospacing="0" w:after="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Uproszczenie administracyjne </w:t>
            </w:r>
            <w:r w:rsidRPr="00EC7709">
              <w:rPr>
                <w:rStyle w:val="eop"/>
                <w:rFonts w:asciiTheme="minorHAnsi" w:hAnsiTheme="minorHAnsi" w:cstheme="minorHAnsi"/>
                <w:color w:val="000000"/>
              </w:rPr>
              <w:t> </w:t>
            </w:r>
          </w:p>
          <w:p w14:paraId="04834A8C" w14:textId="77777777" w:rsidR="00237783" w:rsidRPr="00EC7709" w:rsidRDefault="00237783" w:rsidP="004C762B">
            <w:pPr>
              <w:pStyle w:val="paragraph"/>
              <w:spacing w:before="0" w:beforeAutospacing="0" w:after="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Ochrona informacji </w:t>
            </w:r>
            <w:r w:rsidRPr="00EC7709">
              <w:rPr>
                <w:rStyle w:val="eop"/>
                <w:rFonts w:asciiTheme="minorHAnsi" w:hAnsiTheme="minorHAnsi" w:cstheme="minorHAnsi"/>
                <w:color w:val="000000"/>
              </w:rPr>
              <w:t> </w:t>
            </w:r>
          </w:p>
          <w:p w14:paraId="250C22FA" w14:textId="708E88B4" w:rsidR="00237783" w:rsidRPr="00EC7709" w:rsidRDefault="00237783" w:rsidP="00AC4ACF">
            <w:pPr>
              <w:pStyle w:val="paragraph"/>
              <w:spacing w:before="0" w:beforeAutospacing="0" w:after="0" w:afterAutospacing="0" w:line="276" w:lineRule="auto"/>
              <w:textAlignment w:val="baseline"/>
              <w:rPr>
                <w:rFonts w:eastAsia="Calibri" w:cstheme="minorHAnsi"/>
                <w:noProof/>
              </w:rPr>
            </w:pPr>
            <w:r w:rsidRPr="00EC7709">
              <w:rPr>
                <w:rStyle w:val="normaltextrun"/>
                <w:rFonts w:asciiTheme="minorHAnsi" w:hAnsiTheme="minorHAnsi" w:cstheme="minorHAnsi"/>
                <w:color w:val="000000"/>
              </w:rPr>
              <w:t>Skuteczność, wydajność i optymalność.</w:t>
            </w:r>
            <w:r w:rsidRPr="00EC7709">
              <w:rPr>
                <w:rStyle w:val="eop"/>
                <w:rFonts w:asciiTheme="minorHAnsi" w:hAnsiTheme="minorHAnsi" w:cstheme="minorHAnsi"/>
                <w:color w:val="000000"/>
              </w:rPr>
              <w:t> </w:t>
            </w:r>
          </w:p>
        </w:tc>
        <w:tc>
          <w:tcPr>
            <w:tcW w:w="2224" w:type="dxa"/>
            <w:tcBorders>
              <w:top w:val="single" w:sz="4" w:space="0" w:color="auto"/>
              <w:left w:val="single" w:sz="4" w:space="0" w:color="auto"/>
              <w:bottom w:val="single" w:sz="4" w:space="0" w:color="auto"/>
              <w:right w:val="single" w:sz="4" w:space="0" w:color="auto"/>
            </w:tcBorders>
          </w:tcPr>
          <w:p w14:paraId="5DA692C1" w14:textId="77777777" w:rsidR="00237783" w:rsidRPr="009862BD" w:rsidRDefault="00237783" w:rsidP="004C762B">
            <w:pPr>
              <w:rPr>
                <w:rFonts w:eastAsia="Calibri" w:cs="Times New Roman"/>
                <w:noProof/>
                <w:sz w:val="24"/>
                <w:szCs w:val="24"/>
              </w:rPr>
            </w:pPr>
            <w:r w:rsidRPr="009862BD">
              <w:rPr>
                <w:rFonts w:eastAsia="Calibri" w:cs="Times New Roman"/>
                <w:noProof/>
                <w:sz w:val="24"/>
                <w:szCs w:val="24"/>
              </w:rPr>
              <w:t>TAK</w:t>
            </w:r>
          </w:p>
          <w:p w14:paraId="5A58F052" w14:textId="77777777" w:rsidR="00237783" w:rsidRPr="009862BD" w:rsidRDefault="00237783" w:rsidP="004C762B">
            <w:pPr>
              <w:rPr>
                <w:rFonts w:eastAsia="Calibri" w:cs="Times New Roman"/>
                <w:noProof/>
                <w:sz w:val="24"/>
                <w:szCs w:val="24"/>
              </w:rPr>
            </w:pPr>
            <w:r w:rsidRPr="009862BD">
              <w:rPr>
                <w:rFonts w:eastAsia="Calibri" w:cs="Times New Roman"/>
                <w:noProof/>
                <w:sz w:val="24"/>
                <w:szCs w:val="24"/>
              </w:rPr>
              <w:t>Kryterium nie podlega uzupełnieniu</w:t>
            </w:r>
          </w:p>
          <w:p w14:paraId="21085D72" w14:textId="77777777" w:rsidR="00237783" w:rsidRPr="009862BD" w:rsidRDefault="00237783" w:rsidP="004C762B">
            <w:pPr>
              <w:rPr>
                <w:rFonts w:cs="Times New Roman"/>
                <w:sz w:val="24"/>
                <w:szCs w:val="24"/>
              </w:rPr>
            </w:pPr>
          </w:p>
        </w:tc>
        <w:tc>
          <w:tcPr>
            <w:tcW w:w="2764" w:type="dxa"/>
            <w:tcBorders>
              <w:top w:val="single" w:sz="4" w:space="0" w:color="auto"/>
              <w:left w:val="single" w:sz="4" w:space="0" w:color="auto"/>
              <w:bottom w:val="single" w:sz="4" w:space="0" w:color="auto"/>
              <w:right w:val="single" w:sz="4" w:space="0" w:color="auto"/>
            </w:tcBorders>
          </w:tcPr>
          <w:p w14:paraId="58F5A838" w14:textId="183F6B06" w:rsidR="00237783" w:rsidRPr="009862BD" w:rsidRDefault="00237783" w:rsidP="004C762B">
            <w:pPr>
              <w:rPr>
                <w:rFonts w:eastAsia="Calibri" w:cs="Times New Roman"/>
                <w:noProof/>
                <w:sz w:val="24"/>
                <w:szCs w:val="24"/>
              </w:rPr>
            </w:pPr>
            <w:r w:rsidRPr="08D03C91">
              <w:rPr>
                <w:rFonts w:eastAsia="Calibri" w:cs="Times New Roman"/>
                <w:noProof/>
                <w:sz w:val="24"/>
                <w:szCs w:val="24"/>
              </w:rPr>
              <w:t>Merytoryczna 0/1</w:t>
            </w:r>
          </w:p>
          <w:p w14:paraId="634342F6" w14:textId="7E88B6E8" w:rsidR="00237783" w:rsidRPr="009862BD" w:rsidRDefault="00237783" w:rsidP="004C762B">
            <w:pPr>
              <w:rPr>
                <w:rFonts w:eastAsia="Calibri" w:cs="Times New Roman"/>
                <w:noProof/>
                <w:sz w:val="24"/>
                <w:szCs w:val="24"/>
              </w:rPr>
            </w:pPr>
            <w:r w:rsidRPr="205629BB">
              <w:rPr>
                <w:rFonts w:eastAsia="Calibri" w:cs="Times New Roman"/>
                <w:noProof/>
                <w:sz w:val="24"/>
                <w:szCs w:val="24"/>
              </w:rPr>
              <w:t xml:space="preserve">1 pkt – spełnia kryterium </w:t>
            </w:r>
          </w:p>
          <w:p w14:paraId="266CB04F" w14:textId="4ABEBA33" w:rsidR="00237783" w:rsidRPr="009862BD" w:rsidRDefault="00237783" w:rsidP="205629BB">
            <w:pPr>
              <w:rPr>
                <w:rFonts w:cs="Times New Roman"/>
                <w:b/>
                <w:bCs/>
                <w:sz w:val="24"/>
                <w:szCs w:val="24"/>
              </w:rPr>
            </w:pPr>
            <w:r w:rsidRPr="205629BB">
              <w:rPr>
                <w:rFonts w:eastAsia="Calibri" w:cs="Times New Roman"/>
                <w:noProof/>
                <w:sz w:val="24"/>
                <w:szCs w:val="24"/>
              </w:rPr>
              <w:t>0 pkt – nie spełnia kryterium</w:t>
            </w:r>
          </w:p>
        </w:tc>
        <w:tc>
          <w:tcPr>
            <w:tcW w:w="1630" w:type="dxa"/>
            <w:tcBorders>
              <w:top w:val="single" w:sz="4" w:space="0" w:color="auto"/>
              <w:left w:val="single" w:sz="4" w:space="0" w:color="auto"/>
              <w:bottom w:val="single" w:sz="4" w:space="0" w:color="auto"/>
              <w:right w:val="single" w:sz="4" w:space="0" w:color="auto"/>
            </w:tcBorders>
          </w:tcPr>
          <w:p w14:paraId="32B4917B" w14:textId="77777777" w:rsidR="00237783" w:rsidRPr="009862BD" w:rsidRDefault="00237783" w:rsidP="004C762B">
            <w:pPr>
              <w:rPr>
                <w:rFonts w:cs="Times New Roman"/>
                <w:sz w:val="24"/>
                <w:szCs w:val="24"/>
              </w:rPr>
            </w:pPr>
            <w:r w:rsidRPr="009862BD">
              <w:rPr>
                <w:rFonts w:cs="Times New Roman"/>
                <w:sz w:val="24"/>
                <w:szCs w:val="24"/>
              </w:rPr>
              <w:t>Nie dotyczy</w:t>
            </w:r>
          </w:p>
        </w:tc>
      </w:tr>
      <w:tr w:rsidR="00237783" w:rsidRPr="009862BD" w14:paraId="493FDA54" w14:textId="77777777" w:rsidTr="00237783">
        <w:trPr>
          <w:trHeight w:val="300"/>
        </w:trPr>
        <w:tc>
          <w:tcPr>
            <w:tcW w:w="617" w:type="dxa"/>
            <w:tcBorders>
              <w:top w:val="single" w:sz="4" w:space="0" w:color="auto"/>
              <w:left w:val="single" w:sz="4" w:space="0" w:color="auto"/>
              <w:bottom w:val="single" w:sz="4" w:space="0" w:color="auto"/>
              <w:right w:val="single" w:sz="4" w:space="0" w:color="auto"/>
            </w:tcBorders>
          </w:tcPr>
          <w:p w14:paraId="63D95733" w14:textId="77777777" w:rsidR="00237783" w:rsidRPr="00F83921" w:rsidRDefault="00237783" w:rsidP="008011EA">
            <w:pPr>
              <w:pStyle w:val="Akapitzlist"/>
              <w:numPr>
                <w:ilvl w:val="0"/>
                <w:numId w:val="22"/>
              </w:numPr>
              <w:spacing w:after="0"/>
              <w:rPr>
                <w:rFonts w:cs="Times New Roman"/>
                <w:sz w:val="24"/>
                <w:szCs w:val="24"/>
              </w:rPr>
            </w:pPr>
          </w:p>
        </w:tc>
        <w:tc>
          <w:tcPr>
            <w:tcW w:w="2732" w:type="dxa"/>
            <w:tcBorders>
              <w:top w:val="single" w:sz="4" w:space="0" w:color="auto"/>
              <w:left w:val="single" w:sz="4" w:space="0" w:color="auto"/>
              <w:bottom w:val="single" w:sz="4" w:space="0" w:color="auto"/>
              <w:right w:val="single" w:sz="4" w:space="0" w:color="auto"/>
            </w:tcBorders>
          </w:tcPr>
          <w:p w14:paraId="23F3358B" w14:textId="77777777" w:rsidR="00237783" w:rsidRPr="00EC7709" w:rsidRDefault="00237783" w:rsidP="004C762B">
            <w:pPr>
              <w:ind w:left="142"/>
              <w:rPr>
                <w:rFonts w:cstheme="minorHAnsi"/>
                <w:sz w:val="24"/>
                <w:szCs w:val="24"/>
              </w:rPr>
            </w:pPr>
            <w:r w:rsidRPr="00EC7709">
              <w:rPr>
                <w:rStyle w:val="normaltextrun"/>
                <w:rFonts w:cstheme="minorHAnsi"/>
                <w:color w:val="000000"/>
                <w:sz w:val="24"/>
                <w:szCs w:val="24"/>
              </w:rPr>
              <w:t>Komplementarność i interoperacyjność systemów  </w:t>
            </w:r>
            <w:r w:rsidRPr="00EC7709">
              <w:rPr>
                <w:rStyle w:val="eop"/>
                <w:rFonts w:cstheme="minorHAnsi"/>
                <w:color w:val="000000"/>
                <w:sz w:val="24"/>
                <w:szCs w:val="24"/>
              </w:rPr>
              <w:t> </w:t>
            </w:r>
          </w:p>
        </w:tc>
        <w:tc>
          <w:tcPr>
            <w:tcW w:w="4345" w:type="dxa"/>
            <w:tcBorders>
              <w:top w:val="single" w:sz="4" w:space="0" w:color="auto"/>
              <w:left w:val="single" w:sz="4" w:space="0" w:color="auto"/>
              <w:bottom w:val="single" w:sz="4" w:space="0" w:color="auto"/>
              <w:right w:val="single" w:sz="4" w:space="0" w:color="auto"/>
            </w:tcBorders>
          </w:tcPr>
          <w:p w14:paraId="4459CC32" w14:textId="5CE95F4C" w:rsidR="00237783" w:rsidRPr="00EC7709" w:rsidRDefault="00237783" w:rsidP="04C1771D">
            <w:pPr>
              <w:rPr>
                <w:rStyle w:val="normaltextrun"/>
                <w:noProof/>
                <w:color w:val="000000" w:themeColor="text1"/>
                <w:sz w:val="24"/>
                <w:szCs w:val="24"/>
              </w:rPr>
            </w:pPr>
            <w:r w:rsidRPr="04C1771D">
              <w:rPr>
                <w:rStyle w:val="normaltextrun"/>
                <w:color w:val="000000" w:themeColor="text1"/>
                <w:sz w:val="24"/>
                <w:szCs w:val="24"/>
              </w:rPr>
              <w:t>W ramach kryterium weryfikowane jest, czy projekt zapewnia komplementarność, interoperacyjność z innymi już zrealizowanymi i realizowanymi projektami z obszaru e-zdrowia oraz nie dubluje funkcjonalności przewidzianych w usługach centralnych (np. System Informacji Medycznej P1 i P2, system dziedzinowy, system e-Krew).</w:t>
            </w:r>
          </w:p>
        </w:tc>
        <w:tc>
          <w:tcPr>
            <w:tcW w:w="2224" w:type="dxa"/>
            <w:tcBorders>
              <w:top w:val="single" w:sz="4" w:space="0" w:color="auto"/>
              <w:left w:val="single" w:sz="4" w:space="0" w:color="auto"/>
              <w:bottom w:val="single" w:sz="4" w:space="0" w:color="auto"/>
              <w:right w:val="single" w:sz="4" w:space="0" w:color="auto"/>
            </w:tcBorders>
          </w:tcPr>
          <w:p w14:paraId="43FB6491" w14:textId="77777777" w:rsidR="00237783" w:rsidRPr="009862BD" w:rsidRDefault="00237783" w:rsidP="004C762B">
            <w:pPr>
              <w:rPr>
                <w:rFonts w:eastAsia="Calibri" w:cs="Times New Roman"/>
                <w:noProof/>
                <w:sz w:val="24"/>
                <w:szCs w:val="24"/>
              </w:rPr>
            </w:pPr>
            <w:r w:rsidRPr="009862BD">
              <w:rPr>
                <w:rFonts w:eastAsia="Calibri" w:cs="Times New Roman"/>
                <w:noProof/>
                <w:sz w:val="24"/>
                <w:szCs w:val="24"/>
              </w:rPr>
              <w:t>TAK</w:t>
            </w:r>
          </w:p>
          <w:p w14:paraId="1E4DF6AE" w14:textId="77777777" w:rsidR="00237783" w:rsidRPr="009862BD" w:rsidRDefault="00237783" w:rsidP="004C762B">
            <w:pPr>
              <w:rPr>
                <w:rFonts w:eastAsia="Calibri" w:cs="Times New Roman"/>
                <w:noProof/>
                <w:sz w:val="24"/>
                <w:szCs w:val="24"/>
              </w:rPr>
            </w:pPr>
            <w:r w:rsidRPr="009862BD">
              <w:rPr>
                <w:rFonts w:eastAsia="Calibri" w:cs="Times New Roman"/>
                <w:noProof/>
                <w:sz w:val="24"/>
                <w:szCs w:val="24"/>
              </w:rPr>
              <w:t>Kryterium nie podlega uzupełnieniu</w:t>
            </w:r>
          </w:p>
          <w:p w14:paraId="2FFD292F" w14:textId="77777777" w:rsidR="00237783" w:rsidRPr="009862BD" w:rsidRDefault="00237783" w:rsidP="004C762B">
            <w:pPr>
              <w:rPr>
                <w:rFonts w:cs="Times New Roman"/>
                <w:sz w:val="24"/>
                <w:szCs w:val="24"/>
              </w:rPr>
            </w:pPr>
          </w:p>
        </w:tc>
        <w:tc>
          <w:tcPr>
            <w:tcW w:w="2764" w:type="dxa"/>
            <w:tcBorders>
              <w:top w:val="single" w:sz="4" w:space="0" w:color="auto"/>
              <w:left w:val="single" w:sz="4" w:space="0" w:color="auto"/>
              <w:bottom w:val="single" w:sz="4" w:space="0" w:color="auto"/>
              <w:right w:val="single" w:sz="4" w:space="0" w:color="auto"/>
            </w:tcBorders>
          </w:tcPr>
          <w:p w14:paraId="1E21BDDA" w14:textId="5A2D74A6" w:rsidR="00237783" w:rsidRPr="009862BD" w:rsidRDefault="00237783" w:rsidP="004C762B">
            <w:pPr>
              <w:rPr>
                <w:rFonts w:eastAsia="Calibri" w:cs="Times New Roman"/>
                <w:noProof/>
                <w:sz w:val="24"/>
                <w:szCs w:val="24"/>
              </w:rPr>
            </w:pPr>
            <w:r w:rsidRPr="08D03C91">
              <w:rPr>
                <w:rFonts w:eastAsia="Calibri" w:cs="Times New Roman"/>
                <w:noProof/>
                <w:sz w:val="24"/>
                <w:szCs w:val="24"/>
              </w:rPr>
              <w:t>Merytoryczna 0/1</w:t>
            </w:r>
          </w:p>
          <w:p w14:paraId="0F7D1C81" w14:textId="1D134150" w:rsidR="00237783" w:rsidRPr="009862BD" w:rsidRDefault="00237783" w:rsidP="004C762B">
            <w:pPr>
              <w:rPr>
                <w:rFonts w:eastAsia="Calibri" w:cs="Times New Roman"/>
                <w:noProof/>
                <w:sz w:val="24"/>
                <w:szCs w:val="24"/>
              </w:rPr>
            </w:pPr>
            <w:r w:rsidRPr="205629BB">
              <w:rPr>
                <w:rFonts w:eastAsia="Calibri" w:cs="Times New Roman"/>
                <w:noProof/>
                <w:sz w:val="24"/>
                <w:szCs w:val="24"/>
              </w:rPr>
              <w:t xml:space="preserve">1 pkt – spełnia kryterium </w:t>
            </w:r>
          </w:p>
          <w:p w14:paraId="4DBB3F34" w14:textId="3977FE52" w:rsidR="00237783" w:rsidRPr="009862BD" w:rsidRDefault="00237783" w:rsidP="205629BB">
            <w:pPr>
              <w:rPr>
                <w:rFonts w:cs="Times New Roman"/>
                <w:b/>
                <w:bCs/>
                <w:sz w:val="24"/>
                <w:szCs w:val="24"/>
              </w:rPr>
            </w:pPr>
            <w:r w:rsidRPr="205629BB">
              <w:rPr>
                <w:rFonts w:eastAsia="Calibri" w:cs="Times New Roman"/>
                <w:noProof/>
                <w:sz w:val="24"/>
                <w:szCs w:val="24"/>
              </w:rPr>
              <w:t>0 pkt – nie spełnia kryterium</w:t>
            </w:r>
          </w:p>
        </w:tc>
        <w:tc>
          <w:tcPr>
            <w:tcW w:w="1630" w:type="dxa"/>
            <w:tcBorders>
              <w:top w:val="single" w:sz="4" w:space="0" w:color="auto"/>
              <w:left w:val="single" w:sz="4" w:space="0" w:color="auto"/>
              <w:bottom w:val="single" w:sz="4" w:space="0" w:color="auto"/>
              <w:right w:val="single" w:sz="4" w:space="0" w:color="auto"/>
            </w:tcBorders>
          </w:tcPr>
          <w:p w14:paraId="23748C87" w14:textId="77777777" w:rsidR="00237783" w:rsidRPr="009862BD" w:rsidRDefault="00237783" w:rsidP="004C762B">
            <w:pPr>
              <w:rPr>
                <w:rFonts w:cs="Times New Roman"/>
                <w:sz w:val="24"/>
                <w:szCs w:val="24"/>
              </w:rPr>
            </w:pPr>
            <w:r w:rsidRPr="009862BD">
              <w:rPr>
                <w:rFonts w:cs="Times New Roman"/>
                <w:sz w:val="24"/>
                <w:szCs w:val="24"/>
              </w:rPr>
              <w:t>Nie dotyczy</w:t>
            </w:r>
          </w:p>
        </w:tc>
      </w:tr>
      <w:tr w:rsidR="00237783" w:rsidRPr="009862BD" w14:paraId="42D76872" w14:textId="77777777" w:rsidTr="00237783">
        <w:trPr>
          <w:trHeight w:val="300"/>
        </w:trPr>
        <w:tc>
          <w:tcPr>
            <w:tcW w:w="617" w:type="dxa"/>
            <w:tcBorders>
              <w:top w:val="single" w:sz="4" w:space="0" w:color="auto"/>
              <w:left w:val="single" w:sz="4" w:space="0" w:color="auto"/>
              <w:bottom w:val="single" w:sz="4" w:space="0" w:color="auto"/>
              <w:right w:val="single" w:sz="4" w:space="0" w:color="auto"/>
            </w:tcBorders>
          </w:tcPr>
          <w:p w14:paraId="31A7A6B4" w14:textId="77777777" w:rsidR="00237783" w:rsidRPr="00F83921" w:rsidRDefault="00237783" w:rsidP="008011EA">
            <w:pPr>
              <w:pStyle w:val="Akapitzlist"/>
              <w:numPr>
                <w:ilvl w:val="0"/>
                <w:numId w:val="22"/>
              </w:numPr>
              <w:spacing w:after="0"/>
              <w:rPr>
                <w:rFonts w:cs="Times New Roman"/>
                <w:sz w:val="24"/>
                <w:szCs w:val="24"/>
              </w:rPr>
            </w:pPr>
          </w:p>
        </w:tc>
        <w:tc>
          <w:tcPr>
            <w:tcW w:w="2732" w:type="dxa"/>
            <w:tcBorders>
              <w:top w:val="single" w:sz="4" w:space="0" w:color="auto"/>
              <w:left w:val="single" w:sz="4" w:space="0" w:color="auto"/>
              <w:bottom w:val="single" w:sz="4" w:space="0" w:color="auto"/>
              <w:right w:val="single" w:sz="4" w:space="0" w:color="auto"/>
            </w:tcBorders>
          </w:tcPr>
          <w:p w14:paraId="07B3073C" w14:textId="577BE501" w:rsidR="00237783" w:rsidRPr="00EC7709" w:rsidRDefault="00237783" w:rsidP="7592B4A8">
            <w:pPr>
              <w:ind w:left="142"/>
              <w:rPr>
                <w:sz w:val="24"/>
                <w:szCs w:val="24"/>
              </w:rPr>
            </w:pPr>
            <w:r w:rsidRPr="7592B4A8">
              <w:rPr>
                <w:rStyle w:val="normaltextrun"/>
                <w:color w:val="000000" w:themeColor="text1"/>
                <w:sz w:val="24"/>
                <w:szCs w:val="24"/>
              </w:rPr>
              <w:t>Wymogi dotyczące e-usług w obszarze zdrowia (jeśli dotyczy przedmiotu projektu)</w:t>
            </w:r>
            <w:r w:rsidRPr="7592B4A8">
              <w:rPr>
                <w:rStyle w:val="eop"/>
                <w:color w:val="000000" w:themeColor="text1"/>
                <w:sz w:val="24"/>
                <w:szCs w:val="24"/>
              </w:rPr>
              <w:t> </w:t>
            </w:r>
          </w:p>
        </w:tc>
        <w:tc>
          <w:tcPr>
            <w:tcW w:w="4345" w:type="dxa"/>
            <w:tcBorders>
              <w:top w:val="single" w:sz="4" w:space="0" w:color="auto"/>
              <w:left w:val="single" w:sz="4" w:space="0" w:color="auto"/>
              <w:bottom w:val="single" w:sz="4" w:space="0" w:color="auto"/>
              <w:right w:val="single" w:sz="4" w:space="0" w:color="auto"/>
            </w:tcBorders>
          </w:tcPr>
          <w:p w14:paraId="7A2932FA" w14:textId="7EAFFBB5" w:rsidR="00237783" w:rsidRPr="00EC7709" w:rsidRDefault="00237783" w:rsidP="04C1771D">
            <w:pPr>
              <w:pStyle w:val="paragraph"/>
              <w:spacing w:before="0" w:beforeAutospacing="0" w:after="120" w:afterAutospacing="0" w:line="276" w:lineRule="auto"/>
              <w:textAlignment w:val="baseline"/>
              <w:rPr>
                <w:rFonts w:asciiTheme="minorHAnsi" w:hAnsiTheme="minorHAnsi"/>
              </w:rPr>
            </w:pPr>
            <w:r w:rsidRPr="04C1771D">
              <w:rPr>
                <w:rStyle w:val="normaltextrun"/>
                <w:rFonts w:asciiTheme="minorHAnsi" w:hAnsiTheme="minorHAnsi"/>
                <w:color w:val="000000" w:themeColor="text1"/>
              </w:rPr>
              <w:t>W ramach kryterium weryfikowane jest, czy e-usługi podmiotu leczniczego będą elementem e-usług świadczonych przez systemy centralne i będą świadczone poprzez integrację systemu usługodawcy z centralnymi systemami e-zdrowia. </w:t>
            </w:r>
            <w:r w:rsidRPr="04C1771D">
              <w:rPr>
                <w:rStyle w:val="eop"/>
                <w:rFonts w:asciiTheme="minorHAnsi" w:hAnsiTheme="minorHAnsi"/>
                <w:color w:val="000000" w:themeColor="text1"/>
              </w:rPr>
              <w:t> </w:t>
            </w:r>
          </w:p>
          <w:p w14:paraId="1995AB24" w14:textId="77777777" w:rsidR="00237783" w:rsidRPr="00EC7709" w:rsidRDefault="00237783" w:rsidP="004C762B">
            <w:pPr>
              <w:pStyle w:val="paragraph"/>
              <w:spacing w:before="0" w:beforeAutospacing="0" w:after="12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 xml:space="preserve">Zgodnie z Programem rozwoju e-zdrowia e-usługi będą budowane na poziomie centralnym, usługodawcy powinni dostosować się do projektowanych e-usług i świadczyć je poprzez integrację z centralnymi systemami e-zdrowia. </w:t>
            </w:r>
            <w:r w:rsidRPr="00EC7709">
              <w:rPr>
                <w:rStyle w:val="eop"/>
                <w:rFonts w:asciiTheme="minorHAnsi" w:hAnsiTheme="minorHAnsi" w:cstheme="minorHAnsi"/>
                <w:color w:val="000000"/>
              </w:rPr>
              <w:t> </w:t>
            </w:r>
          </w:p>
          <w:p w14:paraId="1DD3438B" w14:textId="77777777" w:rsidR="00237783" w:rsidRPr="00EC7709" w:rsidRDefault="00237783" w:rsidP="004C762B">
            <w:pPr>
              <w:pStyle w:val="paragraph"/>
              <w:spacing w:before="0" w:beforeAutospacing="0" w:after="120" w:afterAutospacing="0" w:line="276" w:lineRule="auto"/>
              <w:textAlignment w:val="baseline"/>
              <w:rPr>
                <w:rFonts w:asciiTheme="minorHAnsi" w:hAnsiTheme="minorHAnsi" w:cstheme="minorHAnsi"/>
              </w:rPr>
            </w:pPr>
            <w:r w:rsidRPr="00EC7709">
              <w:rPr>
                <w:rStyle w:val="normaltextrun"/>
                <w:rFonts w:asciiTheme="minorHAnsi" w:hAnsiTheme="minorHAnsi" w:cstheme="minorHAnsi"/>
                <w:color w:val="000000"/>
              </w:rPr>
              <w:t>W ramach kryterium nastąpi weryfikacja, czy utworzone i rozwijane e-usługi o charakterze regionalnym i lokalnym wspierają realizację samorządowych programów polityki zdrowotnej, w tym np. związanych z profilaktyką chorób. </w:t>
            </w:r>
            <w:r w:rsidRPr="00EC7709">
              <w:rPr>
                <w:rStyle w:val="eop"/>
                <w:rFonts w:asciiTheme="minorHAnsi" w:hAnsiTheme="minorHAnsi" w:cstheme="minorHAnsi"/>
                <w:color w:val="000000"/>
              </w:rPr>
              <w:t> </w:t>
            </w:r>
          </w:p>
          <w:p w14:paraId="55A32FDF" w14:textId="4A70295F" w:rsidR="00237783" w:rsidRPr="00EC7709" w:rsidRDefault="00237783" w:rsidP="009B2645">
            <w:pPr>
              <w:pStyle w:val="paragraph"/>
              <w:spacing w:before="0" w:beforeAutospacing="0" w:after="120" w:afterAutospacing="0" w:line="276" w:lineRule="auto"/>
              <w:textAlignment w:val="baseline"/>
              <w:rPr>
                <w:rStyle w:val="eop"/>
                <w:noProof/>
                <w:color w:val="000000" w:themeColor="text1"/>
              </w:rPr>
            </w:pPr>
            <w:r w:rsidRPr="00EC7709">
              <w:rPr>
                <w:rStyle w:val="normaltextrun"/>
                <w:rFonts w:asciiTheme="minorHAnsi" w:hAnsiTheme="minorHAnsi" w:cstheme="minorHAnsi"/>
                <w:color w:val="000000"/>
              </w:rPr>
              <w:t xml:space="preserve">Istniejące lub powstające e-usługi winny być utrzymywane przy zachowaniu interoperacyjności oraz komplementarności z usługami na poziomie krajowym, z uwzględnieniem potrzeb określonych w samorządowych programach polityki zdrowotnej. </w:t>
            </w:r>
          </w:p>
        </w:tc>
        <w:tc>
          <w:tcPr>
            <w:tcW w:w="2224" w:type="dxa"/>
            <w:tcBorders>
              <w:top w:val="single" w:sz="4" w:space="0" w:color="auto"/>
              <w:left w:val="single" w:sz="4" w:space="0" w:color="auto"/>
              <w:bottom w:val="single" w:sz="4" w:space="0" w:color="auto"/>
              <w:right w:val="single" w:sz="4" w:space="0" w:color="auto"/>
            </w:tcBorders>
          </w:tcPr>
          <w:p w14:paraId="707061D0" w14:textId="77777777" w:rsidR="00237783" w:rsidRPr="009862BD" w:rsidRDefault="00237783" w:rsidP="004C762B">
            <w:pPr>
              <w:rPr>
                <w:rFonts w:eastAsia="Calibri" w:cs="Times New Roman"/>
                <w:noProof/>
                <w:sz w:val="24"/>
                <w:szCs w:val="24"/>
              </w:rPr>
            </w:pPr>
            <w:r w:rsidRPr="009862BD">
              <w:rPr>
                <w:rFonts w:eastAsia="Calibri" w:cs="Times New Roman"/>
                <w:noProof/>
                <w:sz w:val="24"/>
                <w:szCs w:val="24"/>
              </w:rPr>
              <w:t>TAK</w:t>
            </w:r>
          </w:p>
          <w:p w14:paraId="226566AB" w14:textId="77777777" w:rsidR="00237783" w:rsidRPr="009862BD" w:rsidRDefault="00237783" w:rsidP="004C762B">
            <w:pPr>
              <w:rPr>
                <w:rFonts w:cs="Times New Roman"/>
                <w:sz w:val="24"/>
                <w:szCs w:val="24"/>
              </w:rPr>
            </w:pPr>
            <w:r w:rsidRPr="009862BD">
              <w:rPr>
                <w:rFonts w:eastAsia="Calibri" w:cs="Times New Roman"/>
                <w:noProof/>
                <w:sz w:val="24"/>
                <w:szCs w:val="24"/>
              </w:rPr>
              <w:t>Kryterium nie podlega uzupełnieniu</w:t>
            </w:r>
          </w:p>
        </w:tc>
        <w:tc>
          <w:tcPr>
            <w:tcW w:w="2764" w:type="dxa"/>
            <w:tcBorders>
              <w:top w:val="single" w:sz="4" w:space="0" w:color="auto"/>
              <w:left w:val="single" w:sz="4" w:space="0" w:color="auto"/>
              <w:bottom w:val="single" w:sz="4" w:space="0" w:color="auto"/>
              <w:right w:val="single" w:sz="4" w:space="0" w:color="auto"/>
            </w:tcBorders>
          </w:tcPr>
          <w:p w14:paraId="27207C93" w14:textId="0549E4BB" w:rsidR="00237783" w:rsidRPr="009862BD" w:rsidRDefault="00237783" w:rsidP="004C762B">
            <w:pPr>
              <w:rPr>
                <w:rFonts w:eastAsia="Calibri" w:cs="Times New Roman"/>
                <w:noProof/>
                <w:sz w:val="24"/>
                <w:szCs w:val="24"/>
              </w:rPr>
            </w:pPr>
            <w:r w:rsidRPr="08D03C91">
              <w:rPr>
                <w:rFonts w:eastAsia="Calibri" w:cs="Times New Roman"/>
                <w:noProof/>
                <w:sz w:val="24"/>
                <w:szCs w:val="24"/>
              </w:rPr>
              <w:t>Merytoryczna 0/1</w:t>
            </w:r>
          </w:p>
          <w:p w14:paraId="2457CDB3" w14:textId="7A9E6D78" w:rsidR="00237783" w:rsidRPr="009862BD" w:rsidRDefault="00237783" w:rsidP="004C762B">
            <w:pPr>
              <w:rPr>
                <w:rFonts w:eastAsia="Calibri" w:cs="Times New Roman"/>
                <w:noProof/>
                <w:sz w:val="24"/>
                <w:szCs w:val="24"/>
              </w:rPr>
            </w:pPr>
            <w:r w:rsidRPr="4C71E4DF">
              <w:rPr>
                <w:rFonts w:eastAsia="Calibri" w:cs="Times New Roman"/>
                <w:noProof/>
                <w:sz w:val="24"/>
                <w:szCs w:val="24"/>
              </w:rPr>
              <w:t>1 pkt – spełnia kryterium/ kryterium nie dotyczy</w:t>
            </w:r>
          </w:p>
          <w:p w14:paraId="577B0BA4" w14:textId="0C0C32AE" w:rsidR="00237783" w:rsidRPr="009862BD" w:rsidRDefault="00237783" w:rsidP="205629BB">
            <w:pPr>
              <w:rPr>
                <w:rFonts w:cs="Times New Roman"/>
                <w:b/>
                <w:bCs/>
                <w:sz w:val="24"/>
                <w:szCs w:val="24"/>
              </w:rPr>
            </w:pPr>
            <w:r w:rsidRPr="205629BB">
              <w:rPr>
                <w:rFonts w:eastAsia="Calibri" w:cs="Times New Roman"/>
                <w:noProof/>
                <w:sz w:val="24"/>
                <w:szCs w:val="24"/>
              </w:rPr>
              <w:t xml:space="preserve">0 pkt – nie spełnia kryteriu </w:t>
            </w:r>
          </w:p>
        </w:tc>
        <w:tc>
          <w:tcPr>
            <w:tcW w:w="1630" w:type="dxa"/>
            <w:tcBorders>
              <w:top w:val="single" w:sz="4" w:space="0" w:color="auto"/>
              <w:left w:val="single" w:sz="4" w:space="0" w:color="auto"/>
              <w:bottom w:val="single" w:sz="4" w:space="0" w:color="auto"/>
              <w:right w:val="single" w:sz="4" w:space="0" w:color="auto"/>
            </w:tcBorders>
          </w:tcPr>
          <w:p w14:paraId="267A7496" w14:textId="77777777" w:rsidR="00237783" w:rsidRPr="009862BD" w:rsidRDefault="00237783" w:rsidP="004C762B">
            <w:pPr>
              <w:rPr>
                <w:rFonts w:cs="Times New Roman"/>
                <w:sz w:val="24"/>
                <w:szCs w:val="24"/>
              </w:rPr>
            </w:pPr>
            <w:r w:rsidRPr="009862BD">
              <w:rPr>
                <w:rFonts w:cs="Times New Roman"/>
                <w:sz w:val="24"/>
                <w:szCs w:val="24"/>
              </w:rPr>
              <w:t>Nie dotyczy</w:t>
            </w:r>
          </w:p>
        </w:tc>
      </w:tr>
      <w:tr w:rsidR="00237783" w:rsidRPr="009862BD" w14:paraId="6A884ECA" w14:textId="77777777" w:rsidTr="00237783">
        <w:trPr>
          <w:trHeight w:val="300"/>
        </w:trPr>
        <w:tc>
          <w:tcPr>
            <w:tcW w:w="617" w:type="dxa"/>
            <w:tcBorders>
              <w:top w:val="single" w:sz="4" w:space="0" w:color="auto"/>
              <w:left w:val="single" w:sz="4" w:space="0" w:color="auto"/>
              <w:bottom w:val="single" w:sz="4" w:space="0" w:color="auto"/>
              <w:right w:val="single" w:sz="4" w:space="0" w:color="auto"/>
            </w:tcBorders>
          </w:tcPr>
          <w:p w14:paraId="5CCEC1F7" w14:textId="77777777" w:rsidR="00237783" w:rsidRPr="009862BD" w:rsidRDefault="00237783" w:rsidP="008011EA">
            <w:pPr>
              <w:pStyle w:val="Akapitzlist"/>
              <w:numPr>
                <w:ilvl w:val="0"/>
                <w:numId w:val="22"/>
              </w:numPr>
              <w:spacing w:after="0"/>
              <w:rPr>
                <w:rFonts w:cs="Times New Roman"/>
                <w:sz w:val="24"/>
                <w:szCs w:val="24"/>
              </w:rPr>
            </w:pPr>
          </w:p>
        </w:tc>
        <w:tc>
          <w:tcPr>
            <w:tcW w:w="2732" w:type="dxa"/>
            <w:tcBorders>
              <w:top w:val="single" w:sz="4" w:space="0" w:color="auto"/>
              <w:left w:val="single" w:sz="4" w:space="0" w:color="auto"/>
              <w:bottom w:val="single" w:sz="4" w:space="0" w:color="auto"/>
              <w:right w:val="single" w:sz="4" w:space="0" w:color="auto"/>
            </w:tcBorders>
          </w:tcPr>
          <w:p w14:paraId="02F417CC" w14:textId="3106D9CE" w:rsidR="00237783" w:rsidRPr="00EC7709" w:rsidRDefault="00237783" w:rsidP="085C26FF">
            <w:pPr>
              <w:ind w:left="142"/>
              <w:rPr>
                <w:rStyle w:val="eop"/>
                <w:color w:val="000000" w:themeColor="text1"/>
                <w:sz w:val="24"/>
                <w:szCs w:val="24"/>
              </w:rPr>
            </w:pPr>
            <w:r w:rsidRPr="60790CA4">
              <w:rPr>
                <w:rStyle w:val="normaltextrun"/>
                <w:color w:val="000000" w:themeColor="text1"/>
                <w:sz w:val="24"/>
                <w:szCs w:val="24"/>
              </w:rPr>
              <w:t>Zgodność ze standardami dot. elektronicznej dokumentacji medycznej</w:t>
            </w:r>
            <w:r w:rsidRPr="60790CA4">
              <w:rPr>
                <w:rStyle w:val="eop"/>
                <w:color w:val="000000" w:themeColor="text1"/>
                <w:sz w:val="24"/>
                <w:szCs w:val="24"/>
              </w:rPr>
              <w:t> </w:t>
            </w:r>
            <w:r w:rsidRPr="60790CA4">
              <w:rPr>
                <w:rStyle w:val="normaltextrun"/>
                <w:color w:val="000000" w:themeColor="text1"/>
                <w:sz w:val="24"/>
                <w:szCs w:val="24"/>
              </w:rPr>
              <w:t>(jeśli dotyczy przedmiotu projektu)</w:t>
            </w:r>
          </w:p>
        </w:tc>
        <w:tc>
          <w:tcPr>
            <w:tcW w:w="4345" w:type="dxa"/>
            <w:tcBorders>
              <w:top w:val="single" w:sz="4" w:space="0" w:color="auto"/>
              <w:left w:val="single" w:sz="4" w:space="0" w:color="auto"/>
              <w:bottom w:val="single" w:sz="4" w:space="0" w:color="auto"/>
              <w:right w:val="single" w:sz="4" w:space="0" w:color="auto"/>
            </w:tcBorders>
          </w:tcPr>
          <w:p w14:paraId="69419246" w14:textId="7FF9DD84" w:rsidR="00237783" w:rsidRPr="00EC7709" w:rsidRDefault="00237783" w:rsidP="004C762B">
            <w:pPr>
              <w:rPr>
                <w:rFonts w:eastAsia="Calibri"/>
                <w:noProof/>
                <w:sz w:val="24"/>
                <w:szCs w:val="24"/>
              </w:rPr>
            </w:pPr>
            <w:r w:rsidRPr="7F115842">
              <w:rPr>
                <w:rStyle w:val="normaltextrun"/>
                <w:color w:val="000000" w:themeColor="text1"/>
                <w:sz w:val="24"/>
                <w:szCs w:val="24"/>
              </w:rPr>
              <w:t xml:space="preserve">W ramach kryterium weryfikowane będzie, czy wytworzone w projekcie produkty z zakresu e-zdrowia są zgodne ze standardami wymiany oraz formatami elektronicznej dokumentacji medycznej (EDM) oraz standardami komunikacji, o których mowa w art. 8d ustawy z dnia 28 kwietnia 2011 r. o systemie informacji w ochronie zdrowia. </w:t>
            </w:r>
          </w:p>
        </w:tc>
        <w:tc>
          <w:tcPr>
            <w:tcW w:w="2224" w:type="dxa"/>
            <w:tcBorders>
              <w:top w:val="single" w:sz="4" w:space="0" w:color="auto"/>
              <w:left w:val="single" w:sz="4" w:space="0" w:color="auto"/>
              <w:bottom w:val="single" w:sz="4" w:space="0" w:color="auto"/>
              <w:right w:val="single" w:sz="4" w:space="0" w:color="auto"/>
            </w:tcBorders>
          </w:tcPr>
          <w:p w14:paraId="139564DF" w14:textId="77777777" w:rsidR="00237783" w:rsidRPr="009862BD" w:rsidRDefault="00237783" w:rsidP="004C762B">
            <w:pPr>
              <w:rPr>
                <w:rFonts w:eastAsia="Calibri" w:cs="Times New Roman"/>
                <w:noProof/>
                <w:sz w:val="24"/>
                <w:szCs w:val="24"/>
              </w:rPr>
            </w:pPr>
            <w:r w:rsidRPr="009862BD">
              <w:rPr>
                <w:rFonts w:eastAsia="Calibri" w:cs="Times New Roman"/>
                <w:noProof/>
                <w:sz w:val="24"/>
                <w:szCs w:val="24"/>
              </w:rPr>
              <w:t>TAK</w:t>
            </w:r>
          </w:p>
          <w:p w14:paraId="654B7688" w14:textId="77777777" w:rsidR="00237783" w:rsidRPr="009862BD" w:rsidRDefault="00237783" w:rsidP="004C762B">
            <w:pPr>
              <w:rPr>
                <w:rFonts w:cs="Times New Roman"/>
                <w:sz w:val="24"/>
                <w:szCs w:val="24"/>
              </w:rPr>
            </w:pPr>
            <w:r w:rsidRPr="009862BD">
              <w:rPr>
                <w:rFonts w:eastAsia="Calibri" w:cs="Times New Roman"/>
                <w:noProof/>
                <w:sz w:val="24"/>
                <w:szCs w:val="24"/>
              </w:rPr>
              <w:t>Kryterium nie podlega uzupełnieniu</w:t>
            </w:r>
          </w:p>
        </w:tc>
        <w:tc>
          <w:tcPr>
            <w:tcW w:w="2764" w:type="dxa"/>
            <w:tcBorders>
              <w:top w:val="single" w:sz="4" w:space="0" w:color="auto"/>
              <w:left w:val="single" w:sz="4" w:space="0" w:color="auto"/>
              <w:bottom w:val="single" w:sz="4" w:space="0" w:color="auto"/>
              <w:right w:val="single" w:sz="4" w:space="0" w:color="auto"/>
            </w:tcBorders>
          </w:tcPr>
          <w:p w14:paraId="1B0F301A" w14:textId="3BD87032" w:rsidR="00237783" w:rsidRPr="009862BD" w:rsidRDefault="00237783" w:rsidP="004C762B">
            <w:pPr>
              <w:rPr>
                <w:rFonts w:eastAsia="Calibri" w:cs="Times New Roman"/>
                <w:noProof/>
                <w:sz w:val="24"/>
                <w:szCs w:val="24"/>
              </w:rPr>
            </w:pPr>
            <w:r w:rsidRPr="08D03C91">
              <w:rPr>
                <w:rFonts w:eastAsia="Calibri" w:cs="Times New Roman"/>
                <w:noProof/>
                <w:sz w:val="24"/>
                <w:szCs w:val="24"/>
              </w:rPr>
              <w:t>Merytoryczna 0/1</w:t>
            </w:r>
          </w:p>
          <w:p w14:paraId="2D380AFE" w14:textId="4F39AABE" w:rsidR="00237783" w:rsidRPr="009862BD" w:rsidRDefault="00237783" w:rsidP="004C762B">
            <w:pPr>
              <w:rPr>
                <w:rFonts w:eastAsia="Calibri" w:cs="Times New Roman"/>
                <w:noProof/>
                <w:sz w:val="24"/>
                <w:szCs w:val="24"/>
              </w:rPr>
            </w:pPr>
            <w:r w:rsidRPr="205629BB">
              <w:rPr>
                <w:rFonts w:eastAsia="Calibri" w:cs="Times New Roman"/>
                <w:noProof/>
                <w:sz w:val="24"/>
                <w:szCs w:val="24"/>
              </w:rPr>
              <w:t>1 pkt – spełnia kryterium/ kryterium nie dotyczy</w:t>
            </w:r>
          </w:p>
          <w:p w14:paraId="5A0A7FAC" w14:textId="798E0495" w:rsidR="00237783" w:rsidRPr="009862BD" w:rsidRDefault="00237783" w:rsidP="205629BB">
            <w:pPr>
              <w:rPr>
                <w:rFonts w:cs="Times New Roman"/>
                <w:b/>
                <w:bCs/>
                <w:sz w:val="24"/>
                <w:szCs w:val="24"/>
              </w:rPr>
            </w:pPr>
            <w:r w:rsidRPr="205629BB">
              <w:rPr>
                <w:rFonts w:eastAsia="Calibri" w:cs="Times New Roman"/>
                <w:noProof/>
                <w:sz w:val="24"/>
                <w:szCs w:val="24"/>
              </w:rPr>
              <w:t>0 pkt – nie spełnia kryterium</w:t>
            </w:r>
          </w:p>
        </w:tc>
        <w:tc>
          <w:tcPr>
            <w:tcW w:w="1630" w:type="dxa"/>
            <w:tcBorders>
              <w:top w:val="single" w:sz="4" w:space="0" w:color="auto"/>
              <w:left w:val="single" w:sz="4" w:space="0" w:color="auto"/>
              <w:bottom w:val="single" w:sz="4" w:space="0" w:color="auto"/>
              <w:right w:val="single" w:sz="4" w:space="0" w:color="auto"/>
            </w:tcBorders>
          </w:tcPr>
          <w:p w14:paraId="5FD0DBAC" w14:textId="77777777" w:rsidR="00237783" w:rsidRPr="009862BD" w:rsidRDefault="00237783" w:rsidP="004C762B">
            <w:pPr>
              <w:rPr>
                <w:rFonts w:cs="Times New Roman"/>
                <w:sz w:val="24"/>
                <w:szCs w:val="24"/>
              </w:rPr>
            </w:pPr>
            <w:r w:rsidRPr="009862BD">
              <w:rPr>
                <w:rFonts w:cs="Times New Roman"/>
                <w:sz w:val="24"/>
                <w:szCs w:val="24"/>
              </w:rPr>
              <w:t>Nie dotyczy</w:t>
            </w:r>
          </w:p>
        </w:tc>
      </w:tr>
      <w:tr w:rsidR="00237783" w:rsidRPr="009862BD" w14:paraId="67D1DC66" w14:textId="77777777" w:rsidTr="00237783">
        <w:trPr>
          <w:trHeight w:val="300"/>
        </w:trPr>
        <w:tc>
          <w:tcPr>
            <w:tcW w:w="617" w:type="dxa"/>
            <w:tcBorders>
              <w:top w:val="single" w:sz="4" w:space="0" w:color="auto"/>
              <w:left w:val="single" w:sz="4" w:space="0" w:color="auto"/>
              <w:bottom w:val="single" w:sz="4" w:space="0" w:color="auto"/>
              <w:right w:val="single" w:sz="4" w:space="0" w:color="auto"/>
            </w:tcBorders>
          </w:tcPr>
          <w:p w14:paraId="0A439E83" w14:textId="77777777" w:rsidR="00237783" w:rsidRPr="009862BD" w:rsidRDefault="00237783" w:rsidP="008011EA">
            <w:pPr>
              <w:pStyle w:val="Akapitzlist"/>
              <w:numPr>
                <w:ilvl w:val="0"/>
                <w:numId w:val="22"/>
              </w:numPr>
              <w:spacing w:after="0"/>
              <w:rPr>
                <w:sz w:val="24"/>
                <w:szCs w:val="24"/>
              </w:rPr>
            </w:pPr>
          </w:p>
        </w:tc>
        <w:tc>
          <w:tcPr>
            <w:tcW w:w="2732" w:type="dxa"/>
            <w:tcBorders>
              <w:top w:val="single" w:sz="4" w:space="0" w:color="auto"/>
              <w:left w:val="single" w:sz="4" w:space="0" w:color="auto"/>
              <w:bottom w:val="single" w:sz="4" w:space="0" w:color="auto"/>
              <w:right w:val="single" w:sz="4" w:space="0" w:color="auto"/>
            </w:tcBorders>
          </w:tcPr>
          <w:p w14:paraId="5F24B61E" w14:textId="77777777" w:rsidR="00237783" w:rsidRPr="00EC7709" w:rsidRDefault="00237783" w:rsidP="004C762B">
            <w:pPr>
              <w:ind w:left="142"/>
              <w:rPr>
                <w:sz w:val="24"/>
                <w:szCs w:val="24"/>
              </w:rPr>
            </w:pPr>
            <w:proofErr w:type="spellStart"/>
            <w:r w:rsidRPr="7F9F97C2">
              <w:rPr>
                <w:rStyle w:val="normaltextrun"/>
                <w:color w:val="000000" w:themeColor="text1"/>
                <w:sz w:val="24"/>
                <w:szCs w:val="24"/>
              </w:rPr>
              <w:t>Cyberbezpieczeństwo</w:t>
            </w:r>
            <w:proofErr w:type="spellEnd"/>
            <w:r w:rsidRPr="7F9F97C2">
              <w:rPr>
                <w:rStyle w:val="eop"/>
                <w:color w:val="000000" w:themeColor="text1"/>
                <w:sz w:val="24"/>
                <w:szCs w:val="24"/>
              </w:rPr>
              <w:t> </w:t>
            </w:r>
          </w:p>
        </w:tc>
        <w:tc>
          <w:tcPr>
            <w:tcW w:w="4345" w:type="dxa"/>
            <w:tcBorders>
              <w:top w:val="single" w:sz="4" w:space="0" w:color="auto"/>
              <w:left w:val="single" w:sz="4" w:space="0" w:color="auto"/>
              <w:bottom w:val="single" w:sz="4" w:space="0" w:color="auto"/>
              <w:right w:val="single" w:sz="4" w:space="0" w:color="auto"/>
            </w:tcBorders>
          </w:tcPr>
          <w:p w14:paraId="1E6B9563" w14:textId="77777777" w:rsidR="00237783" w:rsidRPr="00EC7709" w:rsidRDefault="00237783" w:rsidP="004C762B">
            <w:pPr>
              <w:pStyle w:val="paragraph"/>
              <w:spacing w:before="0" w:beforeAutospacing="0" w:after="120" w:afterAutospacing="0" w:line="276" w:lineRule="auto"/>
              <w:ind w:left="37"/>
              <w:textAlignment w:val="baseline"/>
              <w:rPr>
                <w:rFonts w:ascii="Calibri" w:eastAsia="Calibri" w:hAnsi="Calibri" w:cs="Calibri"/>
              </w:rPr>
            </w:pPr>
            <w:r w:rsidRPr="7F9F97C2">
              <w:rPr>
                <w:rFonts w:ascii="Calibri" w:eastAsia="Calibri" w:hAnsi="Calibri" w:cs="Calibri"/>
              </w:rPr>
              <w:t xml:space="preserve">W ramach kryterium weryfikowane jest, czy w projekcie zostanie zapewniony adekwatny poziom </w:t>
            </w:r>
            <w:proofErr w:type="spellStart"/>
            <w:r w:rsidRPr="7F9F97C2">
              <w:rPr>
                <w:rFonts w:ascii="Calibri" w:eastAsia="Calibri" w:hAnsi="Calibri" w:cs="Calibri"/>
              </w:rPr>
              <w:t>cyberbezpieczeństwa</w:t>
            </w:r>
            <w:proofErr w:type="spellEnd"/>
            <w:r w:rsidRPr="7F9F97C2">
              <w:rPr>
                <w:rFonts w:ascii="Calibri" w:eastAsia="Calibri" w:hAnsi="Calibri" w:cs="Calibri"/>
              </w:rPr>
              <w:t xml:space="preserve"> i ochrony prywatności pacjenta, w szczególności rekomendowane są:  </w:t>
            </w:r>
          </w:p>
          <w:p w14:paraId="204EAD71" w14:textId="49E95560" w:rsidR="00237783" w:rsidRPr="00EC7709" w:rsidRDefault="00237783" w:rsidP="008011EA">
            <w:pPr>
              <w:pStyle w:val="Akapitzlist"/>
              <w:numPr>
                <w:ilvl w:val="0"/>
                <w:numId w:val="5"/>
              </w:numPr>
              <w:tabs>
                <w:tab w:val="left" w:pos="0"/>
                <w:tab w:val="left" w:pos="360"/>
              </w:tabs>
              <w:spacing w:after="160"/>
              <w:ind w:left="321" w:firstLine="0"/>
              <w:textAlignment w:val="baseline"/>
              <w:rPr>
                <w:rFonts w:ascii="Calibri" w:eastAsia="Calibri" w:hAnsi="Calibri" w:cs="Calibri"/>
                <w:color w:val="000000" w:themeColor="text1"/>
                <w:sz w:val="24"/>
                <w:szCs w:val="24"/>
              </w:rPr>
            </w:pPr>
            <w:r w:rsidRPr="7F9F97C2">
              <w:rPr>
                <w:rFonts w:ascii="Calibri" w:eastAsia="Calibri" w:hAnsi="Calibri" w:cs="Calibri"/>
                <w:color w:val="000000" w:themeColor="text1"/>
                <w:sz w:val="24"/>
                <w:szCs w:val="24"/>
              </w:rPr>
              <w:t xml:space="preserve">Dwuskładnikowe uwierzytelnienie </w:t>
            </w:r>
          </w:p>
          <w:p w14:paraId="05607D8E" w14:textId="177D194C" w:rsidR="00237783" w:rsidRPr="00EC7709" w:rsidRDefault="00237783" w:rsidP="008011EA">
            <w:pPr>
              <w:pStyle w:val="Akapitzlist"/>
              <w:numPr>
                <w:ilvl w:val="0"/>
                <w:numId w:val="5"/>
              </w:numPr>
              <w:tabs>
                <w:tab w:val="left" w:pos="0"/>
                <w:tab w:val="left" w:pos="360"/>
              </w:tabs>
              <w:spacing w:after="160"/>
              <w:ind w:left="321" w:firstLine="0"/>
              <w:textAlignment w:val="baseline"/>
              <w:rPr>
                <w:rFonts w:ascii="Calibri" w:eastAsia="Calibri" w:hAnsi="Calibri" w:cs="Calibri"/>
                <w:color w:val="000000" w:themeColor="text1"/>
                <w:sz w:val="24"/>
                <w:szCs w:val="24"/>
              </w:rPr>
            </w:pPr>
            <w:r w:rsidRPr="7F9F97C2">
              <w:rPr>
                <w:rFonts w:ascii="Calibri" w:eastAsia="Calibri" w:hAnsi="Calibri" w:cs="Calibri"/>
                <w:color w:val="000000" w:themeColor="text1"/>
                <w:sz w:val="24"/>
                <w:szCs w:val="24"/>
              </w:rPr>
              <w:t xml:space="preserve">Instalacja urządzeń typu Firewall </w:t>
            </w:r>
          </w:p>
          <w:p w14:paraId="61BD5839" w14:textId="35402EC9" w:rsidR="00237783" w:rsidRPr="00EC7709" w:rsidRDefault="00237783" w:rsidP="008011EA">
            <w:pPr>
              <w:pStyle w:val="Akapitzlist"/>
              <w:numPr>
                <w:ilvl w:val="0"/>
                <w:numId w:val="5"/>
              </w:numPr>
              <w:tabs>
                <w:tab w:val="left" w:pos="0"/>
                <w:tab w:val="left" w:pos="360"/>
              </w:tabs>
              <w:spacing w:after="160"/>
              <w:ind w:left="321" w:firstLine="0"/>
              <w:textAlignment w:val="baseline"/>
              <w:rPr>
                <w:rFonts w:ascii="Calibri" w:eastAsia="Calibri" w:hAnsi="Calibri" w:cs="Calibri"/>
                <w:color w:val="000000" w:themeColor="text1"/>
                <w:sz w:val="24"/>
                <w:szCs w:val="24"/>
              </w:rPr>
            </w:pPr>
            <w:r w:rsidRPr="7F9F97C2">
              <w:rPr>
                <w:rFonts w:ascii="Calibri" w:eastAsia="Calibri" w:hAnsi="Calibri" w:cs="Calibri"/>
                <w:color w:val="000000" w:themeColor="text1"/>
                <w:sz w:val="24"/>
                <w:szCs w:val="24"/>
              </w:rPr>
              <w:t xml:space="preserve">Ochrona kopii zapasowych </w:t>
            </w:r>
          </w:p>
          <w:p w14:paraId="37EE5FEB" w14:textId="7A4F9501" w:rsidR="00237783" w:rsidRPr="00EC7709" w:rsidRDefault="00237783" w:rsidP="008011EA">
            <w:pPr>
              <w:pStyle w:val="Akapitzlist"/>
              <w:numPr>
                <w:ilvl w:val="0"/>
                <w:numId w:val="5"/>
              </w:numPr>
              <w:tabs>
                <w:tab w:val="left" w:pos="0"/>
                <w:tab w:val="left" w:pos="360"/>
              </w:tabs>
              <w:spacing w:after="160"/>
              <w:ind w:left="321" w:firstLine="0"/>
              <w:textAlignment w:val="baseline"/>
              <w:rPr>
                <w:rFonts w:ascii="Calibri" w:eastAsia="Calibri" w:hAnsi="Calibri" w:cs="Calibri"/>
                <w:color w:val="000000" w:themeColor="text1"/>
                <w:sz w:val="24"/>
                <w:szCs w:val="24"/>
              </w:rPr>
            </w:pPr>
            <w:r w:rsidRPr="7F9F97C2">
              <w:rPr>
                <w:rFonts w:ascii="Calibri" w:eastAsia="Calibri" w:hAnsi="Calibri" w:cs="Calibri"/>
                <w:color w:val="000000" w:themeColor="text1"/>
                <w:sz w:val="24"/>
                <w:szCs w:val="24"/>
              </w:rPr>
              <w:t xml:space="preserve">Zabezpieczenie systemu poczty elektronicznej </w:t>
            </w:r>
          </w:p>
          <w:p w14:paraId="4EE292B6" w14:textId="5A144C36" w:rsidR="00237783" w:rsidRPr="007F5C74" w:rsidRDefault="00237783" w:rsidP="008011EA">
            <w:pPr>
              <w:pStyle w:val="Akapitzlist"/>
              <w:numPr>
                <w:ilvl w:val="0"/>
                <w:numId w:val="5"/>
              </w:numPr>
              <w:tabs>
                <w:tab w:val="left" w:pos="360"/>
              </w:tabs>
              <w:spacing w:after="160"/>
              <w:ind w:left="321" w:firstLine="0"/>
              <w:rPr>
                <w:rFonts w:cs="Calibri"/>
                <w:color w:val="000000" w:themeColor="text1"/>
                <w:sz w:val="24"/>
                <w:szCs w:val="24"/>
              </w:rPr>
            </w:pPr>
            <w:r w:rsidRPr="7F9F97C2">
              <w:rPr>
                <w:rFonts w:ascii="Calibri" w:eastAsia="Calibri" w:hAnsi="Calibri" w:cs="Calibri"/>
                <w:sz w:val="24"/>
                <w:szCs w:val="24"/>
              </w:rPr>
              <w:t xml:space="preserve">Audyty bezpieczeństwa / </w:t>
            </w:r>
            <w:r w:rsidRPr="7F9F97C2">
              <w:rPr>
                <w:rFonts w:ascii="Calibri" w:eastAsia="Calibri" w:hAnsi="Calibri" w:cs="Calibri"/>
                <w:color w:val="000000" w:themeColor="text1"/>
                <w:sz w:val="24"/>
                <w:szCs w:val="24"/>
              </w:rPr>
              <w:t xml:space="preserve">systemu </w:t>
            </w:r>
            <w:r w:rsidRPr="007F5C74">
              <w:rPr>
                <w:rFonts w:cs="Calibri"/>
                <w:color w:val="000000" w:themeColor="text1"/>
                <w:sz w:val="24"/>
                <w:szCs w:val="24"/>
              </w:rPr>
              <w:t xml:space="preserve">zarządzania ciągłością działania </w:t>
            </w:r>
          </w:p>
          <w:p w14:paraId="65232FE0" w14:textId="2B870BE5" w:rsidR="00237783" w:rsidRPr="007F5C74" w:rsidRDefault="00237783" w:rsidP="008011EA">
            <w:pPr>
              <w:pStyle w:val="Akapitzlist"/>
              <w:numPr>
                <w:ilvl w:val="0"/>
                <w:numId w:val="5"/>
              </w:numPr>
              <w:tabs>
                <w:tab w:val="left" w:pos="360"/>
              </w:tabs>
              <w:spacing w:after="160"/>
              <w:ind w:left="321" w:firstLine="0"/>
              <w:rPr>
                <w:rFonts w:cs="Calibri"/>
                <w:color w:val="000000" w:themeColor="text1"/>
                <w:sz w:val="24"/>
                <w:szCs w:val="24"/>
              </w:rPr>
            </w:pPr>
            <w:r w:rsidRPr="04C1771D">
              <w:rPr>
                <w:rFonts w:cs="Calibri"/>
                <w:color w:val="000000" w:themeColor="text1"/>
                <w:sz w:val="24"/>
                <w:szCs w:val="24"/>
              </w:rPr>
              <w:t>Ustanawianie zabezpieczeń, zarządzanie ryzykiem oraz audytowanie na podstawie adekwatnych Polskich Norm (w tym: PN-ISO/IEC 27002 - w odniesieniu do ustanawiania zabezpieczeń; PN-ISO/IEC 27005 - w odniesieniu do zarządzania ryzykiem) </w:t>
            </w:r>
          </w:p>
          <w:p w14:paraId="21EF2D2A" w14:textId="76E02442" w:rsidR="00237783" w:rsidRPr="007F5C74" w:rsidRDefault="00237783" w:rsidP="008011EA">
            <w:pPr>
              <w:pStyle w:val="Akapitzlist"/>
              <w:numPr>
                <w:ilvl w:val="0"/>
                <w:numId w:val="5"/>
              </w:numPr>
              <w:tabs>
                <w:tab w:val="left" w:pos="360"/>
              </w:tabs>
              <w:spacing w:after="160"/>
              <w:ind w:left="321" w:firstLine="0"/>
              <w:rPr>
                <w:rFonts w:cs="Calibri"/>
                <w:color w:val="000000" w:themeColor="text1"/>
                <w:sz w:val="24"/>
                <w:szCs w:val="24"/>
              </w:rPr>
            </w:pPr>
            <w:r w:rsidRPr="007F5C74">
              <w:rPr>
                <w:rFonts w:cs="Calibri"/>
                <w:color w:val="000000" w:themeColor="text1"/>
                <w:sz w:val="24"/>
                <w:szCs w:val="24"/>
              </w:rPr>
              <w:t xml:space="preserve">Wdrożenie systemu </w:t>
            </w:r>
            <w:proofErr w:type="spellStart"/>
            <w:r w:rsidRPr="007F5C74">
              <w:rPr>
                <w:rFonts w:cs="Calibri"/>
                <w:color w:val="000000" w:themeColor="text1"/>
                <w:sz w:val="24"/>
                <w:szCs w:val="24"/>
              </w:rPr>
              <w:t>Endpoint</w:t>
            </w:r>
            <w:proofErr w:type="spellEnd"/>
            <w:r w:rsidRPr="007F5C74">
              <w:rPr>
                <w:rFonts w:cs="Calibri"/>
                <w:color w:val="000000" w:themeColor="text1"/>
                <w:sz w:val="24"/>
                <w:szCs w:val="24"/>
              </w:rPr>
              <w:t xml:space="preserve"> </w:t>
            </w:r>
            <w:proofErr w:type="spellStart"/>
            <w:r w:rsidRPr="007F5C74">
              <w:rPr>
                <w:rFonts w:cs="Calibri"/>
                <w:color w:val="000000" w:themeColor="text1"/>
                <w:sz w:val="24"/>
                <w:szCs w:val="24"/>
              </w:rPr>
              <w:t>Detection</w:t>
            </w:r>
            <w:proofErr w:type="spellEnd"/>
            <w:r w:rsidRPr="007F5C74">
              <w:rPr>
                <w:rFonts w:cs="Calibri"/>
                <w:color w:val="000000" w:themeColor="text1"/>
                <w:sz w:val="24"/>
                <w:szCs w:val="24"/>
              </w:rPr>
              <w:t xml:space="preserve"> and </w:t>
            </w:r>
            <w:proofErr w:type="spellStart"/>
            <w:r w:rsidRPr="007F5C74">
              <w:rPr>
                <w:rFonts w:cs="Calibri"/>
                <w:color w:val="000000" w:themeColor="text1"/>
                <w:sz w:val="24"/>
                <w:szCs w:val="24"/>
              </w:rPr>
              <w:t>Response</w:t>
            </w:r>
            <w:proofErr w:type="spellEnd"/>
            <w:r w:rsidRPr="007F5C74">
              <w:rPr>
                <w:rFonts w:cs="Calibri"/>
                <w:color w:val="000000" w:themeColor="text1"/>
                <w:sz w:val="24"/>
                <w:szCs w:val="24"/>
              </w:rPr>
              <w:t xml:space="preserve"> na stacjach roboczych i serwerach</w:t>
            </w:r>
            <w:r w:rsidRPr="205629BB">
              <w:rPr>
                <w:rFonts w:cs="Calibri"/>
                <w:color w:val="000000" w:themeColor="text1"/>
                <w:sz w:val="24"/>
                <w:szCs w:val="24"/>
                <w:vertAlign w:val="superscript"/>
              </w:rPr>
              <w:footnoteReference w:id="10"/>
            </w:r>
            <w:r w:rsidRPr="007F5C74">
              <w:rPr>
                <w:rFonts w:cs="Calibri"/>
                <w:color w:val="000000" w:themeColor="text1"/>
                <w:sz w:val="24"/>
                <w:szCs w:val="24"/>
              </w:rPr>
              <w:t xml:space="preserve"> oraz audyt systemu EDR</w:t>
            </w:r>
          </w:p>
          <w:p w14:paraId="52F00C99" w14:textId="60058F4A" w:rsidR="00237783" w:rsidRPr="007F5C74" w:rsidRDefault="00237783" w:rsidP="008011EA">
            <w:pPr>
              <w:pStyle w:val="Akapitzlist"/>
              <w:numPr>
                <w:ilvl w:val="0"/>
                <w:numId w:val="5"/>
              </w:numPr>
              <w:tabs>
                <w:tab w:val="left" w:pos="360"/>
              </w:tabs>
              <w:spacing w:after="160"/>
              <w:ind w:left="321" w:firstLine="0"/>
              <w:rPr>
                <w:rFonts w:ascii="Calibri" w:eastAsia="Calibri" w:hAnsi="Calibri" w:cs="Calibri"/>
                <w:color w:val="000000" w:themeColor="text1"/>
                <w:sz w:val="24"/>
                <w:szCs w:val="24"/>
              </w:rPr>
            </w:pPr>
            <w:r w:rsidRPr="04C1771D">
              <w:rPr>
                <w:rFonts w:cs="Calibri"/>
                <w:color w:val="000000" w:themeColor="text1"/>
                <w:sz w:val="24"/>
                <w:szCs w:val="24"/>
              </w:rPr>
              <w:t xml:space="preserve">Przeprowadzanie skanów podatności oraz testów penetracyjnych. </w:t>
            </w:r>
          </w:p>
          <w:p w14:paraId="5E203567" w14:textId="69C935B4" w:rsidR="00237783" w:rsidRPr="00EC7709" w:rsidRDefault="00237783" w:rsidP="004C762B">
            <w:pPr>
              <w:tabs>
                <w:tab w:val="left" w:pos="720"/>
              </w:tabs>
              <w:spacing w:after="160"/>
              <w:textAlignment w:val="baseline"/>
              <w:rPr>
                <w:rFonts w:ascii="Calibri" w:eastAsia="Calibri" w:hAnsi="Calibri" w:cs="Calibri"/>
                <w:sz w:val="24"/>
                <w:szCs w:val="24"/>
                <w:vertAlign w:val="superscript"/>
              </w:rPr>
            </w:pPr>
            <w:r w:rsidRPr="30510273">
              <w:rPr>
                <w:rFonts w:ascii="Calibri" w:eastAsia="Calibri" w:hAnsi="Calibri" w:cs="Calibri"/>
                <w:sz w:val="24"/>
                <w:szCs w:val="24"/>
              </w:rPr>
              <w:t>Wnioskodawcy zobowiązani są zapewnić bezpieczeństwo danych oraz ochronę danych osobowych</w:t>
            </w:r>
            <w:r w:rsidRPr="30510273">
              <w:rPr>
                <w:rFonts w:ascii="Calibri" w:eastAsia="Calibri" w:hAnsi="Calibri" w:cs="Calibri"/>
                <w:sz w:val="24"/>
                <w:szCs w:val="24"/>
                <w:vertAlign w:val="superscript"/>
              </w:rPr>
              <w:footnoteReference w:id="11"/>
            </w:r>
            <w:r w:rsidRPr="30510273">
              <w:rPr>
                <w:rFonts w:ascii="Calibri" w:eastAsia="Calibri" w:hAnsi="Calibri" w:cs="Calibri"/>
                <w:sz w:val="24"/>
                <w:szCs w:val="24"/>
              </w:rPr>
              <w:t xml:space="preserve">, </w:t>
            </w:r>
            <w:r w:rsidRPr="30510273">
              <w:rPr>
                <w:rFonts w:ascii="Calibri" w:eastAsia="Calibri" w:hAnsi="Calibri" w:cs="Calibri"/>
                <w:color w:val="000000" w:themeColor="text1"/>
                <w:sz w:val="24"/>
                <w:szCs w:val="24"/>
              </w:rPr>
              <w:t xml:space="preserve">a także zgodność z narodowymi standardami </w:t>
            </w:r>
            <w:proofErr w:type="spellStart"/>
            <w:r w:rsidRPr="30510273">
              <w:rPr>
                <w:rFonts w:ascii="Calibri" w:eastAsia="Calibri" w:hAnsi="Calibri" w:cs="Calibri"/>
                <w:color w:val="000000" w:themeColor="text1"/>
                <w:sz w:val="24"/>
                <w:szCs w:val="24"/>
              </w:rPr>
              <w:t>cyberbezpieczeństwa</w:t>
            </w:r>
            <w:proofErr w:type="spellEnd"/>
            <w:r w:rsidRPr="30510273">
              <w:rPr>
                <w:rFonts w:ascii="Calibri" w:eastAsia="Calibri" w:hAnsi="Calibri" w:cs="Calibri"/>
                <w:color w:val="000000" w:themeColor="text1"/>
                <w:sz w:val="24"/>
                <w:szCs w:val="24"/>
                <w:vertAlign w:val="superscript"/>
              </w:rPr>
              <w:footnoteReference w:id="12"/>
            </w:r>
            <w:r w:rsidRPr="30510273">
              <w:rPr>
                <w:rFonts w:ascii="Calibri" w:eastAsia="Calibri" w:hAnsi="Calibri" w:cs="Calibri"/>
                <w:color w:val="000000" w:themeColor="text1"/>
                <w:sz w:val="24"/>
                <w:szCs w:val="24"/>
              </w:rPr>
              <w:t>.</w:t>
            </w:r>
          </w:p>
          <w:p w14:paraId="14AD98DF" w14:textId="2037305A" w:rsidR="00237783" w:rsidRPr="00EC7709" w:rsidRDefault="00237783" w:rsidP="004C762B">
            <w:pPr>
              <w:spacing w:after="120"/>
              <w:textAlignment w:val="baseline"/>
              <w:rPr>
                <w:rFonts w:ascii="Calibri" w:eastAsia="Calibri" w:hAnsi="Calibri" w:cs="Calibri"/>
                <w:sz w:val="24"/>
                <w:szCs w:val="24"/>
              </w:rPr>
            </w:pPr>
            <w:r w:rsidRPr="205629BB">
              <w:rPr>
                <w:rFonts w:ascii="Calibri" w:eastAsia="Calibri" w:hAnsi="Calibri" w:cs="Calibri"/>
                <w:sz w:val="24"/>
                <w:szCs w:val="24"/>
              </w:rPr>
              <w:t xml:space="preserve">Kryterium oceniane jest na podstawie informacji zawartych w załączniku do Instrukcji wypełniania wniosku. </w:t>
            </w:r>
          </w:p>
          <w:p w14:paraId="62CE5E6E" w14:textId="77777777" w:rsidR="00237783" w:rsidRPr="00EC7709" w:rsidRDefault="00237783" w:rsidP="004C762B">
            <w:pPr>
              <w:spacing w:after="120" w:line="257" w:lineRule="auto"/>
            </w:pPr>
            <w:r w:rsidRPr="30510273">
              <w:rPr>
                <w:rFonts w:ascii="Calibri" w:eastAsia="Calibri" w:hAnsi="Calibri" w:cs="Calibri"/>
                <w:sz w:val="24"/>
                <w:szCs w:val="24"/>
              </w:rPr>
              <w:t xml:space="preserve">Kryterium uznaje się za spełnione, jeżeli odpowiedź na wszystkie cząstkowe pytania </w:t>
            </w:r>
            <w:r w:rsidRPr="30510273">
              <w:rPr>
                <w:rFonts w:ascii="Calibri" w:eastAsia="Calibri" w:hAnsi="Calibri" w:cs="Calibri"/>
                <w:color w:val="000000" w:themeColor="text1"/>
                <w:sz w:val="24"/>
                <w:szCs w:val="24"/>
              </w:rPr>
              <w:t xml:space="preserve">to </w:t>
            </w:r>
            <w:r w:rsidRPr="30510273">
              <w:rPr>
                <w:rFonts w:ascii="Calibri" w:eastAsia="Calibri" w:hAnsi="Calibri" w:cs="Calibri"/>
                <w:sz w:val="24"/>
                <w:szCs w:val="24"/>
              </w:rPr>
              <w:t xml:space="preserve">„TAK” lub „NIE DOTYCZY”.  </w:t>
            </w:r>
            <w:r>
              <w:t xml:space="preserve"> </w:t>
            </w:r>
          </w:p>
        </w:tc>
        <w:tc>
          <w:tcPr>
            <w:tcW w:w="2224" w:type="dxa"/>
            <w:tcBorders>
              <w:top w:val="single" w:sz="4" w:space="0" w:color="auto"/>
              <w:left w:val="single" w:sz="4" w:space="0" w:color="auto"/>
              <w:bottom w:val="single" w:sz="4" w:space="0" w:color="auto"/>
              <w:right w:val="single" w:sz="4" w:space="0" w:color="auto"/>
            </w:tcBorders>
          </w:tcPr>
          <w:p w14:paraId="22097D60" w14:textId="77777777" w:rsidR="00237783" w:rsidRPr="009862BD" w:rsidRDefault="00237783" w:rsidP="004C762B">
            <w:pPr>
              <w:rPr>
                <w:rFonts w:eastAsia="Calibri" w:cs="Times New Roman"/>
                <w:noProof/>
                <w:sz w:val="24"/>
                <w:szCs w:val="24"/>
              </w:rPr>
            </w:pPr>
            <w:r w:rsidRPr="009862BD">
              <w:rPr>
                <w:rFonts w:eastAsia="Calibri" w:cs="Times New Roman"/>
                <w:noProof/>
                <w:sz w:val="24"/>
                <w:szCs w:val="24"/>
              </w:rPr>
              <w:t>TAK</w:t>
            </w:r>
          </w:p>
          <w:p w14:paraId="611B966D" w14:textId="77777777" w:rsidR="00237783" w:rsidRPr="009862BD" w:rsidRDefault="00237783" w:rsidP="004C762B">
            <w:pPr>
              <w:rPr>
                <w:noProof/>
                <w:sz w:val="24"/>
                <w:szCs w:val="24"/>
              </w:rPr>
            </w:pPr>
            <w:r w:rsidRPr="009862BD">
              <w:rPr>
                <w:rFonts w:eastAsia="Calibri" w:cs="Times New Roman"/>
                <w:noProof/>
                <w:sz w:val="24"/>
                <w:szCs w:val="24"/>
              </w:rPr>
              <w:t>Kryterium nie podlega uzupełnieniu</w:t>
            </w:r>
          </w:p>
        </w:tc>
        <w:tc>
          <w:tcPr>
            <w:tcW w:w="2764" w:type="dxa"/>
            <w:tcBorders>
              <w:top w:val="single" w:sz="4" w:space="0" w:color="auto"/>
              <w:left w:val="single" w:sz="4" w:space="0" w:color="auto"/>
              <w:bottom w:val="single" w:sz="4" w:space="0" w:color="auto"/>
              <w:right w:val="single" w:sz="4" w:space="0" w:color="auto"/>
            </w:tcBorders>
          </w:tcPr>
          <w:p w14:paraId="7A66C988" w14:textId="004AEE82" w:rsidR="00237783" w:rsidRPr="009862BD" w:rsidRDefault="00237783" w:rsidP="004C762B">
            <w:pPr>
              <w:rPr>
                <w:rFonts w:eastAsia="Calibri" w:cs="Times New Roman"/>
                <w:noProof/>
                <w:sz w:val="24"/>
                <w:szCs w:val="24"/>
              </w:rPr>
            </w:pPr>
            <w:r w:rsidRPr="08D03C91">
              <w:rPr>
                <w:rFonts w:eastAsia="Calibri" w:cs="Times New Roman"/>
                <w:noProof/>
                <w:sz w:val="24"/>
                <w:szCs w:val="24"/>
              </w:rPr>
              <w:t>Merytoryczna 0/1</w:t>
            </w:r>
          </w:p>
          <w:p w14:paraId="544E62DC" w14:textId="2536933E" w:rsidR="00237783" w:rsidRPr="009862BD" w:rsidRDefault="00237783" w:rsidP="004C762B">
            <w:pPr>
              <w:rPr>
                <w:rFonts w:eastAsia="Calibri" w:cs="Times New Roman"/>
                <w:noProof/>
                <w:sz w:val="24"/>
                <w:szCs w:val="24"/>
              </w:rPr>
            </w:pPr>
            <w:r w:rsidRPr="205629BB">
              <w:rPr>
                <w:rFonts w:eastAsia="Calibri" w:cs="Times New Roman"/>
                <w:noProof/>
                <w:sz w:val="24"/>
                <w:szCs w:val="24"/>
              </w:rPr>
              <w:t xml:space="preserve">1 pkt – spełnia kryterium </w:t>
            </w:r>
          </w:p>
          <w:p w14:paraId="5E3386E2" w14:textId="60249146" w:rsidR="00237783" w:rsidRPr="009862BD" w:rsidRDefault="00237783" w:rsidP="004C762B">
            <w:pPr>
              <w:rPr>
                <w:noProof/>
                <w:sz w:val="24"/>
                <w:szCs w:val="24"/>
              </w:rPr>
            </w:pPr>
            <w:r w:rsidRPr="205629BB">
              <w:rPr>
                <w:rFonts w:eastAsia="Calibri" w:cs="Times New Roman"/>
                <w:noProof/>
                <w:sz w:val="24"/>
                <w:szCs w:val="24"/>
              </w:rPr>
              <w:t xml:space="preserve">0 pkt – nie spełnia kryterium </w:t>
            </w:r>
          </w:p>
        </w:tc>
        <w:tc>
          <w:tcPr>
            <w:tcW w:w="1630" w:type="dxa"/>
            <w:tcBorders>
              <w:top w:val="single" w:sz="4" w:space="0" w:color="auto"/>
              <w:left w:val="single" w:sz="4" w:space="0" w:color="auto"/>
              <w:bottom w:val="single" w:sz="4" w:space="0" w:color="auto"/>
              <w:right w:val="single" w:sz="4" w:space="0" w:color="auto"/>
            </w:tcBorders>
          </w:tcPr>
          <w:p w14:paraId="79CA7AB1" w14:textId="77777777" w:rsidR="00237783" w:rsidRPr="009862BD" w:rsidRDefault="00237783" w:rsidP="004C762B">
            <w:pPr>
              <w:rPr>
                <w:sz w:val="24"/>
                <w:szCs w:val="24"/>
              </w:rPr>
            </w:pPr>
            <w:r w:rsidRPr="009862BD">
              <w:rPr>
                <w:rFonts w:cs="Times New Roman"/>
                <w:sz w:val="24"/>
                <w:szCs w:val="24"/>
              </w:rPr>
              <w:t>Nie dotyczy</w:t>
            </w:r>
          </w:p>
        </w:tc>
      </w:tr>
      <w:tr w:rsidR="00237783" w:rsidRPr="009862BD" w14:paraId="1B6F1769" w14:textId="77777777" w:rsidTr="00237783">
        <w:trPr>
          <w:trHeight w:val="300"/>
        </w:trPr>
        <w:tc>
          <w:tcPr>
            <w:tcW w:w="617" w:type="dxa"/>
            <w:tcBorders>
              <w:top w:val="single" w:sz="4" w:space="0" w:color="auto"/>
              <w:left w:val="single" w:sz="4" w:space="0" w:color="auto"/>
              <w:bottom w:val="single" w:sz="4" w:space="0" w:color="auto"/>
              <w:right w:val="single" w:sz="4" w:space="0" w:color="auto"/>
            </w:tcBorders>
          </w:tcPr>
          <w:p w14:paraId="790117E2" w14:textId="77777777" w:rsidR="00237783" w:rsidRPr="009862BD" w:rsidRDefault="00237783" w:rsidP="008011EA">
            <w:pPr>
              <w:pStyle w:val="Akapitzlist"/>
              <w:numPr>
                <w:ilvl w:val="0"/>
                <w:numId w:val="22"/>
              </w:numPr>
              <w:spacing w:after="0"/>
              <w:rPr>
                <w:sz w:val="24"/>
                <w:szCs w:val="24"/>
              </w:rPr>
            </w:pPr>
          </w:p>
        </w:tc>
        <w:tc>
          <w:tcPr>
            <w:tcW w:w="2732" w:type="dxa"/>
            <w:tcBorders>
              <w:top w:val="single" w:sz="4" w:space="0" w:color="auto"/>
              <w:left w:val="single" w:sz="4" w:space="0" w:color="auto"/>
              <w:bottom w:val="single" w:sz="4" w:space="0" w:color="auto"/>
              <w:right w:val="single" w:sz="4" w:space="0" w:color="auto"/>
            </w:tcBorders>
          </w:tcPr>
          <w:p w14:paraId="39FE2958" w14:textId="77777777" w:rsidR="00237783" w:rsidRPr="00EC7709" w:rsidRDefault="00237783" w:rsidP="004C762B">
            <w:pPr>
              <w:ind w:left="142"/>
              <w:rPr>
                <w:sz w:val="24"/>
                <w:szCs w:val="24"/>
              </w:rPr>
            </w:pPr>
            <w:r w:rsidRPr="7F9F97C2">
              <w:rPr>
                <w:rStyle w:val="normaltextrun"/>
                <w:color w:val="000000" w:themeColor="text1"/>
                <w:sz w:val="24"/>
                <w:szCs w:val="24"/>
              </w:rPr>
              <w:t xml:space="preserve">Gromadzenie i wymiana elektronicznych danych medycznych </w:t>
            </w:r>
            <w:r w:rsidRPr="7F9F97C2">
              <w:rPr>
                <w:rStyle w:val="eop"/>
                <w:color w:val="000000" w:themeColor="text1"/>
                <w:sz w:val="24"/>
                <w:szCs w:val="24"/>
              </w:rPr>
              <w:t> </w:t>
            </w:r>
          </w:p>
        </w:tc>
        <w:tc>
          <w:tcPr>
            <w:tcW w:w="4345" w:type="dxa"/>
            <w:tcBorders>
              <w:top w:val="single" w:sz="4" w:space="0" w:color="auto"/>
              <w:left w:val="single" w:sz="4" w:space="0" w:color="auto"/>
              <w:bottom w:val="single" w:sz="4" w:space="0" w:color="auto"/>
              <w:right w:val="single" w:sz="4" w:space="0" w:color="auto"/>
            </w:tcBorders>
          </w:tcPr>
          <w:p w14:paraId="6684F2B4" w14:textId="3FE01630" w:rsidR="00237783" w:rsidRPr="00EC7709" w:rsidRDefault="00237783" w:rsidP="7387A15E">
            <w:pPr>
              <w:pStyle w:val="paragraph"/>
              <w:textAlignment w:val="baseline"/>
              <w:rPr>
                <w:rStyle w:val="normaltextrun"/>
                <w:rFonts w:asciiTheme="minorHAnsi" w:hAnsiTheme="minorHAnsi"/>
                <w:color w:val="000000" w:themeColor="text1"/>
              </w:rPr>
            </w:pPr>
            <w:r w:rsidRPr="04C1771D">
              <w:rPr>
                <w:rStyle w:val="normaltextrun"/>
                <w:rFonts w:asciiTheme="minorHAnsi" w:hAnsiTheme="minorHAnsi"/>
                <w:color w:val="000000" w:themeColor="text1"/>
              </w:rPr>
              <w:t xml:space="preserve">W ramach kryterium weryfikowane jest adekwatnie do zakresu projektu, czy:  </w:t>
            </w:r>
          </w:p>
          <w:p w14:paraId="155FC626" w14:textId="002E6D5F" w:rsidR="00237783" w:rsidRPr="00064C5A" w:rsidRDefault="00237783" w:rsidP="008011EA">
            <w:pPr>
              <w:pStyle w:val="paragraph"/>
              <w:numPr>
                <w:ilvl w:val="0"/>
                <w:numId w:val="4"/>
              </w:numPr>
              <w:rPr>
                <w:rFonts w:asciiTheme="minorHAnsi" w:hAnsiTheme="minorHAnsi"/>
              </w:rPr>
            </w:pPr>
            <w:r w:rsidRPr="04C1771D">
              <w:rPr>
                <w:rStyle w:val="eop"/>
                <w:rFonts w:asciiTheme="minorHAnsi" w:hAnsiTheme="minorHAnsi"/>
                <w:color w:val="000000" w:themeColor="text1"/>
              </w:rPr>
              <w:t>Procedury</w:t>
            </w:r>
            <w:r w:rsidRPr="04C1771D">
              <w:rPr>
                <w:rFonts w:asciiTheme="minorHAnsi" w:hAnsiTheme="minorHAnsi"/>
              </w:rPr>
              <w:t xml:space="preserve"> medyczne oraz przekazanie wyników tych procedur personelowi medycznemu będą w całości realizowane w systemach teleinformatycznych</w:t>
            </w:r>
            <w:r w:rsidRPr="04C1771D">
              <w:rPr>
                <w:rStyle w:val="normaltextrun"/>
                <w:rFonts w:asciiTheme="minorHAnsi" w:hAnsiTheme="minorHAnsi"/>
                <w:color w:val="000000" w:themeColor="text1"/>
              </w:rPr>
              <w:t xml:space="preserve"> </w:t>
            </w:r>
          </w:p>
          <w:p w14:paraId="164162B8" w14:textId="09ACF995" w:rsidR="00237783" w:rsidRPr="00064C5A" w:rsidRDefault="00237783" w:rsidP="008011EA">
            <w:pPr>
              <w:pStyle w:val="paragraph"/>
              <w:numPr>
                <w:ilvl w:val="0"/>
                <w:numId w:val="4"/>
              </w:numPr>
              <w:rPr>
                <w:rStyle w:val="eop"/>
                <w:rFonts w:asciiTheme="minorHAnsi" w:hAnsiTheme="minorHAnsi"/>
                <w:color w:val="000000" w:themeColor="text1"/>
              </w:rPr>
            </w:pPr>
            <w:r w:rsidRPr="18E32372">
              <w:rPr>
                <w:rStyle w:val="eop"/>
                <w:rFonts w:asciiTheme="minorHAnsi" w:hAnsiTheme="minorHAnsi"/>
                <w:color w:val="000000" w:themeColor="text1"/>
              </w:rPr>
              <w:t xml:space="preserve">Obrazy medyczne oraz wyniki badań laboratoryjnych będą przechowywane w systemie teleinformatycznym </w:t>
            </w:r>
          </w:p>
          <w:p w14:paraId="6574E82F" w14:textId="0FDBF08A" w:rsidR="00237783" w:rsidRPr="00064C5A" w:rsidRDefault="00237783" w:rsidP="008011EA">
            <w:pPr>
              <w:pStyle w:val="paragraph"/>
              <w:numPr>
                <w:ilvl w:val="0"/>
                <w:numId w:val="4"/>
              </w:numPr>
              <w:rPr>
                <w:rFonts w:asciiTheme="minorHAnsi" w:hAnsiTheme="minorHAnsi"/>
              </w:rPr>
            </w:pPr>
            <w:r w:rsidRPr="04C1771D">
              <w:rPr>
                <w:rStyle w:val="normaltextrun"/>
                <w:rFonts w:asciiTheme="minorHAnsi" w:hAnsiTheme="minorHAnsi"/>
                <w:color w:val="000000" w:themeColor="text1"/>
              </w:rPr>
              <w:t xml:space="preserve">Przechowywanie wyników badania laboratoryjnych w formie ustrukturyzowanych danych, wykorzystywanych podczas podejmowania decyzji klinicznych </w:t>
            </w:r>
          </w:p>
          <w:p w14:paraId="50FC4DE2" w14:textId="3C36075F" w:rsidR="00237783" w:rsidRPr="00064C5A" w:rsidRDefault="00237783" w:rsidP="008011EA">
            <w:pPr>
              <w:pStyle w:val="paragraph"/>
              <w:numPr>
                <w:ilvl w:val="0"/>
                <w:numId w:val="4"/>
              </w:numPr>
              <w:rPr>
                <w:rFonts w:asciiTheme="minorHAnsi" w:hAnsiTheme="minorHAnsi"/>
              </w:rPr>
            </w:pPr>
            <w:r w:rsidRPr="18E32372">
              <w:rPr>
                <w:rStyle w:val="normaltextrun"/>
                <w:rFonts w:asciiTheme="minorHAnsi" w:hAnsiTheme="minorHAnsi"/>
                <w:color w:val="000000"/>
              </w:rPr>
              <w:t xml:space="preserve">Interaktywne alerty zwiększą bezpieczeństwo podawania leków  </w:t>
            </w:r>
          </w:p>
          <w:p w14:paraId="7A44A5C6" w14:textId="03A79BA7" w:rsidR="00237783" w:rsidRPr="00064C5A" w:rsidRDefault="00237783" w:rsidP="008011EA">
            <w:pPr>
              <w:pStyle w:val="paragraph"/>
              <w:numPr>
                <w:ilvl w:val="0"/>
                <w:numId w:val="4"/>
              </w:numPr>
              <w:rPr>
                <w:rFonts w:asciiTheme="minorHAnsi" w:hAnsiTheme="minorHAnsi"/>
              </w:rPr>
            </w:pPr>
            <w:r w:rsidRPr="1861C7DF">
              <w:rPr>
                <w:rStyle w:val="normaltextrun"/>
                <w:rFonts w:asciiTheme="minorHAnsi" w:hAnsiTheme="minorHAnsi"/>
                <w:color w:val="000000" w:themeColor="text1"/>
              </w:rPr>
              <w:t xml:space="preserve">Czy podmiot wykonujący działalność leczniczą będzie posiadał system informatyczny zgodny z wymaganiami art. 8b USIOZ? </w:t>
            </w:r>
          </w:p>
          <w:p w14:paraId="3698927E" w14:textId="5A7B7A7F" w:rsidR="00237783" w:rsidRPr="00064C5A" w:rsidRDefault="00237783" w:rsidP="008011EA">
            <w:pPr>
              <w:pStyle w:val="paragraph"/>
              <w:numPr>
                <w:ilvl w:val="0"/>
                <w:numId w:val="4"/>
              </w:numPr>
              <w:rPr>
                <w:rFonts w:asciiTheme="minorHAnsi" w:hAnsiTheme="minorHAnsi"/>
              </w:rPr>
            </w:pPr>
            <w:r w:rsidRPr="18E32372">
              <w:rPr>
                <w:rStyle w:val="normaltextrun"/>
                <w:rFonts w:asciiTheme="minorHAnsi" w:hAnsiTheme="minorHAnsi"/>
                <w:color w:val="000000"/>
              </w:rPr>
              <w:t xml:space="preserve">Czy system teleinformatyczny będzie umożliwiał (upoważnionym pracownikom medycznym) pobranie EDM pacjenta wytworzonej w innych podmiotach wykonujących działalność leczniczą? </w:t>
            </w:r>
          </w:p>
          <w:p w14:paraId="1AFC29F8" w14:textId="2D293392" w:rsidR="00237783" w:rsidRDefault="00237783" w:rsidP="4C71E4DF">
            <w:pPr>
              <w:pStyle w:val="paragraph"/>
              <w:spacing w:before="0" w:beforeAutospacing="0" w:after="0" w:afterAutospacing="0"/>
              <w:rPr>
                <w:rStyle w:val="eop"/>
                <w:rFonts w:asciiTheme="minorHAnsi" w:hAnsiTheme="minorHAnsi"/>
              </w:rPr>
            </w:pPr>
            <w:r w:rsidRPr="4C71E4DF">
              <w:rPr>
                <w:rStyle w:val="eop"/>
                <w:rFonts w:asciiTheme="minorHAnsi" w:hAnsiTheme="minorHAnsi"/>
              </w:rPr>
              <w:t>Kryterium oceniane jest na podstawie informacji zawartych w załączniku do Instrukcji wypełniania wniosku.</w:t>
            </w:r>
          </w:p>
          <w:p w14:paraId="56E2CA5C" w14:textId="77777777" w:rsidR="00237783" w:rsidRDefault="00237783" w:rsidP="004C762B">
            <w:pPr>
              <w:pStyle w:val="paragraph"/>
              <w:spacing w:before="0" w:beforeAutospacing="0" w:after="0" w:afterAutospacing="0"/>
              <w:rPr>
                <w:rStyle w:val="eop"/>
                <w:rFonts w:asciiTheme="minorHAnsi" w:hAnsiTheme="minorHAnsi"/>
              </w:rPr>
            </w:pPr>
          </w:p>
          <w:p w14:paraId="557A1F43" w14:textId="77777777" w:rsidR="00237783" w:rsidRPr="00EC7709" w:rsidRDefault="00237783" w:rsidP="004C762B">
            <w:pPr>
              <w:pStyle w:val="paragraph"/>
              <w:spacing w:before="0" w:beforeAutospacing="0" w:after="0" w:afterAutospacing="0"/>
              <w:textAlignment w:val="baseline"/>
              <w:rPr>
                <w:rFonts w:asciiTheme="minorHAnsi" w:hAnsiTheme="minorHAnsi"/>
                <w:noProof/>
              </w:rPr>
            </w:pPr>
            <w:r w:rsidRPr="18E32372">
              <w:rPr>
                <w:rStyle w:val="normaltextrun"/>
                <w:rFonts w:asciiTheme="minorHAnsi" w:hAnsiTheme="minorHAnsi"/>
              </w:rPr>
              <w:t xml:space="preserve">Kryterium uznaje się za spełnione, jeżeli odpowiedź na wszystkie cząstkowe pytania </w:t>
            </w:r>
            <w:r w:rsidRPr="18E32372">
              <w:rPr>
                <w:rStyle w:val="normaltextrun"/>
                <w:rFonts w:asciiTheme="minorHAnsi" w:hAnsiTheme="minorHAnsi"/>
                <w:color w:val="000000" w:themeColor="text1"/>
              </w:rPr>
              <w:t xml:space="preserve">to </w:t>
            </w:r>
            <w:r w:rsidRPr="18E32372">
              <w:rPr>
                <w:rStyle w:val="normaltextrun"/>
                <w:rFonts w:asciiTheme="minorHAnsi" w:hAnsiTheme="minorHAnsi"/>
              </w:rPr>
              <w:t>„TAK” lub „NIE DOTYCZY”.</w:t>
            </w:r>
            <w:r w:rsidRPr="18E32372">
              <w:rPr>
                <w:rStyle w:val="eop"/>
                <w:rFonts w:asciiTheme="minorHAnsi" w:hAnsiTheme="minorHAnsi"/>
              </w:rPr>
              <w:t> </w:t>
            </w:r>
          </w:p>
          <w:p w14:paraId="490E2023" w14:textId="77777777" w:rsidR="00237783" w:rsidRPr="00EC7709" w:rsidRDefault="00237783" w:rsidP="004C762B">
            <w:pPr>
              <w:pStyle w:val="paragraph"/>
              <w:spacing w:before="0" w:beforeAutospacing="0" w:after="0" w:afterAutospacing="0"/>
              <w:textAlignment w:val="baseline"/>
              <w:rPr>
                <w:rStyle w:val="eop"/>
                <w:rFonts w:asciiTheme="minorHAnsi" w:hAnsiTheme="minorHAnsi"/>
                <w:noProof/>
              </w:rPr>
            </w:pPr>
          </w:p>
        </w:tc>
        <w:tc>
          <w:tcPr>
            <w:tcW w:w="2224" w:type="dxa"/>
            <w:tcBorders>
              <w:top w:val="single" w:sz="4" w:space="0" w:color="auto"/>
              <w:left w:val="single" w:sz="4" w:space="0" w:color="auto"/>
              <w:bottom w:val="single" w:sz="4" w:space="0" w:color="auto"/>
              <w:right w:val="single" w:sz="4" w:space="0" w:color="auto"/>
            </w:tcBorders>
          </w:tcPr>
          <w:p w14:paraId="3DF3AD8A" w14:textId="77777777" w:rsidR="00237783" w:rsidRPr="009862BD" w:rsidRDefault="00237783" w:rsidP="004C762B">
            <w:pPr>
              <w:rPr>
                <w:rFonts w:eastAsia="Calibri" w:cs="Times New Roman"/>
                <w:noProof/>
                <w:sz w:val="24"/>
                <w:szCs w:val="24"/>
              </w:rPr>
            </w:pPr>
            <w:r w:rsidRPr="009862BD">
              <w:rPr>
                <w:rFonts w:eastAsia="Calibri" w:cs="Times New Roman"/>
                <w:noProof/>
                <w:sz w:val="24"/>
                <w:szCs w:val="24"/>
              </w:rPr>
              <w:t>TAK</w:t>
            </w:r>
          </w:p>
          <w:p w14:paraId="48556445" w14:textId="77777777" w:rsidR="00237783" w:rsidRPr="009862BD" w:rsidRDefault="00237783" w:rsidP="004C762B">
            <w:pPr>
              <w:rPr>
                <w:noProof/>
                <w:sz w:val="24"/>
                <w:szCs w:val="24"/>
              </w:rPr>
            </w:pPr>
            <w:r w:rsidRPr="009862BD">
              <w:rPr>
                <w:rFonts w:eastAsia="Calibri" w:cs="Times New Roman"/>
                <w:noProof/>
                <w:sz w:val="24"/>
                <w:szCs w:val="24"/>
              </w:rPr>
              <w:t>Kryterium nie podlega uzupełnieniu</w:t>
            </w:r>
          </w:p>
        </w:tc>
        <w:tc>
          <w:tcPr>
            <w:tcW w:w="2764" w:type="dxa"/>
            <w:tcBorders>
              <w:top w:val="single" w:sz="4" w:space="0" w:color="auto"/>
              <w:left w:val="single" w:sz="4" w:space="0" w:color="auto"/>
              <w:bottom w:val="single" w:sz="4" w:space="0" w:color="auto"/>
              <w:right w:val="single" w:sz="4" w:space="0" w:color="auto"/>
            </w:tcBorders>
          </w:tcPr>
          <w:p w14:paraId="0EF47C71" w14:textId="62C64619" w:rsidR="00237783" w:rsidRPr="009862BD" w:rsidRDefault="00237783" w:rsidP="004C762B">
            <w:pPr>
              <w:rPr>
                <w:rFonts w:eastAsia="Calibri" w:cs="Times New Roman"/>
                <w:noProof/>
                <w:sz w:val="24"/>
                <w:szCs w:val="24"/>
              </w:rPr>
            </w:pPr>
            <w:r w:rsidRPr="08D03C91">
              <w:rPr>
                <w:rFonts w:eastAsia="Calibri" w:cs="Times New Roman"/>
                <w:noProof/>
                <w:sz w:val="24"/>
                <w:szCs w:val="24"/>
              </w:rPr>
              <w:t>Merytoryczna 0/1</w:t>
            </w:r>
          </w:p>
          <w:p w14:paraId="5456B891" w14:textId="011263A5" w:rsidR="00237783" w:rsidRPr="009862BD" w:rsidRDefault="00237783" w:rsidP="004C762B">
            <w:pPr>
              <w:rPr>
                <w:rFonts w:eastAsia="Calibri" w:cs="Times New Roman"/>
                <w:noProof/>
                <w:sz w:val="24"/>
                <w:szCs w:val="24"/>
              </w:rPr>
            </w:pPr>
            <w:r w:rsidRPr="08D03C91">
              <w:rPr>
                <w:rFonts w:eastAsia="Calibri" w:cs="Times New Roman"/>
                <w:noProof/>
                <w:sz w:val="24"/>
                <w:szCs w:val="24"/>
              </w:rPr>
              <w:t>1 pkt – spełnia kryterium</w:t>
            </w:r>
          </w:p>
          <w:p w14:paraId="1DF37163" w14:textId="047D3A10" w:rsidR="00237783" w:rsidRPr="009862BD" w:rsidRDefault="00237783" w:rsidP="004C762B">
            <w:pPr>
              <w:rPr>
                <w:noProof/>
                <w:sz w:val="24"/>
                <w:szCs w:val="24"/>
              </w:rPr>
            </w:pPr>
            <w:r w:rsidRPr="205629BB">
              <w:rPr>
                <w:rFonts w:eastAsia="Calibri" w:cs="Times New Roman"/>
                <w:noProof/>
                <w:sz w:val="24"/>
                <w:szCs w:val="24"/>
              </w:rPr>
              <w:t xml:space="preserve">0 pkt – nie spełnia kryterium </w:t>
            </w:r>
          </w:p>
        </w:tc>
        <w:tc>
          <w:tcPr>
            <w:tcW w:w="1630" w:type="dxa"/>
            <w:tcBorders>
              <w:top w:val="single" w:sz="4" w:space="0" w:color="auto"/>
              <w:left w:val="single" w:sz="4" w:space="0" w:color="auto"/>
              <w:bottom w:val="single" w:sz="4" w:space="0" w:color="auto"/>
              <w:right w:val="single" w:sz="4" w:space="0" w:color="auto"/>
            </w:tcBorders>
          </w:tcPr>
          <w:p w14:paraId="1F51AD39" w14:textId="77777777" w:rsidR="00237783" w:rsidRPr="009862BD" w:rsidRDefault="00237783" w:rsidP="004C762B">
            <w:pPr>
              <w:rPr>
                <w:sz w:val="24"/>
                <w:szCs w:val="24"/>
              </w:rPr>
            </w:pPr>
            <w:r w:rsidRPr="009862BD">
              <w:rPr>
                <w:rFonts w:cs="Times New Roman"/>
                <w:sz w:val="24"/>
                <w:szCs w:val="24"/>
              </w:rPr>
              <w:t>Nie dotyczy</w:t>
            </w:r>
          </w:p>
        </w:tc>
      </w:tr>
      <w:tr w:rsidR="00237783" w:rsidRPr="009862BD" w14:paraId="675E6A2C" w14:textId="77777777" w:rsidTr="00237783">
        <w:trPr>
          <w:trHeight w:val="300"/>
        </w:trPr>
        <w:tc>
          <w:tcPr>
            <w:tcW w:w="617" w:type="dxa"/>
            <w:tcBorders>
              <w:top w:val="single" w:sz="4" w:space="0" w:color="auto"/>
              <w:left w:val="single" w:sz="4" w:space="0" w:color="auto"/>
              <w:bottom w:val="single" w:sz="4" w:space="0" w:color="auto"/>
              <w:right w:val="single" w:sz="4" w:space="0" w:color="auto"/>
            </w:tcBorders>
          </w:tcPr>
          <w:p w14:paraId="0FE1D75D" w14:textId="77777777" w:rsidR="00237783" w:rsidRPr="009862BD" w:rsidRDefault="00237783" w:rsidP="008011EA">
            <w:pPr>
              <w:pStyle w:val="Akapitzlist"/>
              <w:numPr>
                <w:ilvl w:val="0"/>
                <w:numId w:val="22"/>
              </w:numPr>
              <w:spacing w:after="0"/>
              <w:rPr>
                <w:sz w:val="24"/>
                <w:szCs w:val="24"/>
              </w:rPr>
            </w:pPr>
          </w:p>
        </w:tc>
        <w:tc>
          <w:tcPr>
            <w:tcW w:w="2732" w:type="dxa"/>
            <w:tcBorders>
              <w:top w:val="single" w:sz="4" w:space="0" w:color="auto"/>
              <w:left w:val="single" w:sz="4" w:space="0" w:color="auto"/>
              <w:bottom w:val="single" w:sz="4" w:space="0" w:color="auto"/>
              <w:right w:val="single" w:sz="4" w:space="0" w:color="auto"/>
            </w:tcBorders>
          </w:tcPr>
          <w:p w14:paraId="660FB172" w14:textId="77777777" w:rsidR="00237783" w:rsidRPr="00EC7709" w:rsidRDefault="00237783" w:rsidP="004C762B">
            <w:pPr>
              <w:ind w:left="142"/>
              <w:rPr>
                <w:rFonts w:cstheme="minorHAnsi"/>
                <w:sz w:val="24"/>
                <w:szCs w:val="24"/>
              </w:rPr>
            </w:pPr>
            <w:r w:rsidRPr="00EC7709">
              <w:rPr>
                <w:rStyle w:val="normaltextrun"/>
                <w:rFonts w:cstheme="minorHAnsi"/>
                <w:color w:val="000000"/>
                <w:sz w:val="24"/>
                <w:szCs w:val="24"/>
              </w:rPr>
              <w:t>Analityka medyczna (jeśli dotyczy zakresu projektu)</w:t>
            </w:r>
            <w:r w:rsidRPr="00EC7709">
              <w:rPr>
                <w:rStyle w:val="eop"/>
                <w:rFonts w:cstheme="minorHAnsi"/>
                <w:color w:val="000000"/>
                <w:sz w:val="24"/>
                <w:szCs w:val="24"/>
              </w:rPr>
              <w:t> </w:t>
            </w:r>
          </w:p>
        </w:tc>
        <w:tc>
          <w:tcPr>
            <w:tcW w:w="4345" w:type="dxa"/>
            <w:tcBorders>
              <w:top w:val="single" w:sz="4" w:space="0" w:color="auto"/>
              <w:left w:val="single" w:sz="4" w:space="0" w:color="auto"/>
              <w:bottom w:val="single" w:sz="4" w:space="0" w:color="auto"/>
              <w:right w:val="single" w:sz="4" w:space="0" w:color="auto"/>
            </w:tcBorders>
          </w:tcPr>
          <w:p w14:paraId="03175821" w14:textId="77777777" w:rsidR="00237783" w:rsidRPr="00EC7709" w:rsidRDefault="00237783" w:rsidP="004C762B">
            <w:pPr>
              <w:pStyle w:val="paragraph"/>
              <w:spacing w:before="0" w:beforeAutospacing="0" w:after="0" w:afterAutospacing="0"/>
              <w:textAlignment w:val="baseline"/>
              <w:rPr>
                <w:rFonts w:asciiTheme="minorHAnsi" w:hAnsiTheme="minorHAnsi" w:cstheme="minorHAnsi"/>
              </w:rPr>
            </w:pPr>
            <w:r w:rsidRPr="00EC7709">
              <w:rPr>
                <w:rStyle w:val="normaltextrun"/>
                <w:rFonts w:asciiTheme="minorHAnsi" w:hAnsiTheme="minorHAnsi" w:cstheme="minorHAnsi"/>
                <w:color w:val="000000"/>
              </w:rPr>
              <w:t>W ramach kryterium weryfikowane jest:</w:t>
            </w:r>
            <w:r w:rsidRPr="00EC7709">
              <w:rPr>
                <w:rStyle w:val="eop"/>
                <w:rFonts w:asciiTheme="minorHAnsi" w:hAnsiTheme="minorHAnsi" w:cstheme="minorHAnsi"/>
                <w:color w:val="000000"/>
              </w:rPr>
              <w:t> </w:t>
            </w:r>
          </w:p>
          <w:p w14:paraId="319CAB2D" w14:textId="4E174968" w:rsidR="00237783" w:rsidRPr="00EC7709" w:rsidRDefault="00237783" w:rsidP="008011EA">
            <w:pPr>
              <w:pStyle w:val="paragraph"/>
              <w:numPr>
                <w:ilvl w:val="1"/>
                <w:numId w:val="25"/>
              </w:numPr>
              <w:spacing w:before="0" w:beforeAutospacing="0" w:after="120" w:afterAutospacing="0"/>
              <w:ind w:left="323" w:hanging="357"/>
              <w:textAlignment w:val="baseline"/>
              <w:rPr>
                <w:rFonts w:asciiTheme="minorHAnsi" w:hAnsiTheme="minorHAnsi" w:cstheme="minorHAnsi"/>
              </w:rPr>
            </w:pPr>
            <w:r w:rsidRPr="00EC7709">
              <w:rPr>
                <w:rStyle w:val="normaltextrun"/>
                <w:rFonts w:asciiTheme="minorHAnsi" w:hAnsiTheme="minorHAnsi" w:cstheme="minorHAnsi"/>
                <w:color w:val="000000"/>
              </w:rPr>
              <w:t>Czy wnioskodawca określi zasady oraz procedury dotyczące przepływu danych medycznych, w tym m.in. zasady skanowania danych przy łóżku pacjenta (np. skanowania z wykorzystaniem czytników kodów kreskowych/QR)?</w:t>
            </w:r>
          </w:p>
          <w:p w14:paraId="0D2BD34E" w14:textId="668E6812" w:rsidR="00237783" w:rsidRPr="00EC7709" w:rsidRDefault="00237783" w:rsidP="00B81E95">
            <w:pPr>
              <w:pStyle w:val="paragraph"/>
              <w:numPr>
                <w:ilvl w:val="1"/>
                <w:numId w:val="25"/>
              </w:numPr>
              <w:spacing w:before="0" w:beforeAutospacing="0" w:after="120" w:afterAutospacing="0"/>
              <w:ind w:left="323" w:hanging="357"/>
              <w:textAlignment w:val="baseline"/>
              <w:rPr>
                <w:rFonts w:cstheme="minorHAnsi"/>
                <w:noProof/>
              </w:rPr>
            </w:pPr>
            <w:r w:rsidRPr="7F115842">
              <w:rPr>
                <w:rStyle w:val="normaltextrun"/>
                <w:rFonts w:asciiTheme="minorHAnsi" w:hAnsiTheme="minorHAnsi"/>
                <w:color w:val="000000" w:themeColor="text1"/>
              </w:rPr>
              <w:t xml:space="preserve">Czy komórki organizacyjne, jednostki, podmioty będą raportować wyniki dotyczące efektywności finansowej oraz działalności podstawowej (medycznej) - </w:t>
            </w:r>
            <w:r w:rsidRPr="7F115842">
              <w:rPr>
                <w:rStyle w:val="normaltextrun"/>
                <w:rFonts w:asciiTheme="minorHAnsi" w:hAnsiTheme="minorHAnsi"/>
                <w:b/>
                <w:bCs/>
                <w:color w:val="000000" w:themeColor="text1"/>
              </w:rPr>
              <w:t xml:space="preserve">efektywności i jakości procesu </w:t>
            </w:r>
            <w:r w:rsidRPr="7F115842">
              <w:rPr>
                <w:rStyle w:val="normaltextrun"/>
                <w:rFonts w:asciiTheme="minorHAnsi" w:hAnsiTheme="minorHAnsi"/>
                <w:color w:val="000000" w:themeColor="text1"/>
              </w:rPr>
              <w:t>leczenia, a podmiot wykonujący działalność leczniczą będzie agregował te dane w celu wykorzystania do zarządzania jakością i efektywnością? Raporty mają być przeznaczone dla personelu medycznego monitującego skuteczność leczenia pacjentów, kadry zarządzającej podmiotem leczniczym oraz dla podmiotów tworzących, nadzorujących działanie podmiotów podległych.</w:t>
            </w:r>
            <w:r w:rsidRPr="7F115842">
              <w:rPr>
                <w:rStyle w:val="eop"/>
                <w:rFonts w:asciiTheme="minorHAnsi" w:hAnsiTheme="minorHAnsi"/>
                <w:color w:val="000000" w:themeColor="text1"/>
              </w:rPr>
              <w:t> </w:t>
            </w:r>
          </w:p>
        </w:tc>
        <w:tc>
          <w:tcPr>
            <w:tcW w:w="2224" w:type="dxa"/>
            <w:tcBorders>
              <w:top w:val="single" w:sz="4" w:space="0" w:color="auto"/>
              <w:left w:val="single" w:sz="4" w:space="0" w:color="auto"/>
              <w:bottom w:val="single" w:sz="4" w:space="0" w:color="auto"/>
              <w:right w:val="single" w:sz="4" w:space="0" w:color="auto"/>
            </w:tcBorders>
          </w:tcPr>
          <w:p w14:paraId="65561453" w14:textId="77777777" w:rsidR="00237783" w:rsidRPr="009862BD" w:rsidRDefault="00237783" w:rsidP="004C762B">
            <w:pPr>
              <w:rPr>
                <w:rFonts w:eastAsia="Calibri" w:cs="Times New Roman"/>
                <w:noProof/>
                <w:sz w:val="24"/>
                <w:szCs w:val="24"/>
              </w:rPr>
            </w:pPr>
            <w:r w:rsidRPr="009862BD">
              <w:rPr>
                <w:rFonts w:eastAsia="Calibri" w:cs="Times New Roman"/>
                <w:noProof/>
                <w:sz w:val="24"/>
                <w:szCs w:val="24"/>
              </w:rPr>
              <w:t>TAK</w:t>
            </w:r>
          </w:p>
          <w:p w14:paraId="3256AED0" w14:textId="77777777" w:rsidR="00237783" w:rsidRPr="009862BD" w:rsidRDefault="00237783" w:rsidP="004C762B">
            <w:pPr>
              <w:rPr>
                <w:noProof/>
                <w:sz w:val="24"/>
                <w:szCs w:val="24"/>
              </w:rPr>
            </w:pPr>
            <w:r w:rsidRPr="205629BB">
              <w:rPr>
                <w:rFonts w:eastAsia="Calibri" w:cs="Times New Roman"/>
                <w:noProof/>
                <w:sz w:val="24"/>
                <w:szCs w:val="24"/>
              </w:rPr>
              <w:t>Kryterium nie podlega uzupełnieniu</w:t>
            </w:r>
          </w:p>
        </w:tc>
        <w:tc>
          <w:tcPr>
            <w:tcW w:w="2764" w:type="dxa"/>
            <w:tcBorders>
              <w:top w:val="single" w:sz="4" w:space="0" w:color="auto"/>
              <w:left w:val="single" w:sz="4" w:space="0" w:color="auto"/>
              <w:bottom w:val="single" w:sz="4" w:space="0" w:color="auto"/>
              <w:right w:val="single" w:sz="4" w:space="0" w:color="auto"/>
            </w:tcBorders>
          </w:tcPr>
          <w:p w14:paraId="427D224D" w14:textId="4F9592A1" w:rsidR="00237783" w:rsidRPr="009862BD" w:rsidRDefault="00237783" w:rsidP="004C762B">
            <w:pPr>
              <w:rPr>
                <w:rFonts w:eastAsia="Calibri" w:cs="Times New Roman"/>
                <w:noProof/>
                <w:sz w:val="24"/>
                <w:szCs w:val="24"/>
              </w:rPr>
            </w:pPr>
            <w:r w:rsidRPr="08D03C91">
              <w:rPr>
                <w:rFonts w:eastAsia="Calibri" w:cs="Times New Roman"/>
                <w:noProof/>
                <w:sz w:val="24"/>
                <w:szCs w:val="24"/>
              </w:rPr>
              <w:t>Merytoryczna 0/1</w:t>
            </w:r>
          </w:p>
          <w:p w14:paraId="5599BB6A" w14:textId="71A20490" w:rsidR="00237783" w:rsidRPr="009862BD" w:rsidRDefault="00237783" w:rsidP="004C762B">
            <w:pPr>
              <w:rPr>
                <w:rFonts w:eastAsia="Calibri" w:cs="Times New Roman"/>
                <w:noProof/>
                <w:sz w:val="24"/>
                <w:szCs w:val="24"/>
              </w:rPr>
            </w:pPr>
            <w:r w:rsidRPr="205629BB">
              <w:rPr>
                <w:rFonts w:eastAsia="Calibri" w:cs="Times New Roman"/>
                <w:noProof/>
                <w:sz w:val="24"/>
                <w:szCs w:val="24"/>
              </w:rPr>
              <w:t>1 pkt – spełnia kryterium/ kryterium nie dotyczy</w:t>
            </w:r>
          </w:p>
          <w:p w14:paraId="05B7AA60" w14:textId="2E1AA862" w:rsidR="00237783" w:rsidRPr="009862BD" w:rsidRDefault="00237783" w:rsidP="004C762B">
            <w:pPr>
              <w:rPr>
                <w:noProof/>
                <w:sz w:val="24"/>
                <w:szCs w:val="24"/>
              </w:rPr>
            </w:pPr>
            <w:r w:rsidRPr="205629BB">
              <w:rPr>
                <w:rFonts w:eastAsia="Calibri" w:cs="Times New Roman"/>
                <w:noProof/>
                <w:sz w:val="24"/>
                <w:szCs w:val="24"/>
              </w:rPr>
              <w:t>0 pkt – nie spełnia kryterium</w:t>
            </w:r>
          </w:p>
        </w:tc>
        <w:tc>
          <w:tcPr>
            <w:tcW w:w="1630" w:type="dxa"/>
            <w:tcBorders>
              <w:top w:val="single" w:sz="4" w:space="0" w:color="auto"/>
              <w:left w:val="single" w:sz="4" w:space="0" w:color="auto"/>
              <w:bottom w:val="single" w:sz="4" w:space="0" w:color="auto"/>
              <w:right w:val="single" w:sz="4" w:space="0" w:color="auto"/>
            </w:tcBorders>
          </w:tcPr>
          <w:p w14:paraId="720FE8AF" w14:textId="77777777" w:rsidR="00237783" w:rsidRPr="009862BD" w:rsidRDefault="00237783" w:rsidP="004C762B">
            <w:pPr>
              <w:rPr>
                <w:sz w:val="24"/>
                <w:szCs w:val="24"/>
              </w:rPr>
            </w:pPr>
            <w:r w:rsidRPr="009862BD">
              <w:rPr>
                <w:rFonts w:cs="Times New Roman"/>
                <w:sz w:val="24"/>
                <w:szCs w:val="24"/>
              </w:rPr>
              <w:t>Nie dotyczy</w:t>
            </w:r>
          </w:p>
        </w:tc>
      </w:tr>
    </w:tbl>
    <w:bookmarkEnd w:id="9"/>
    <w:p w14:paraId="4AAD1190" w14:textId="0959768A" w:rsidR="007F5C74" w:rsidRDefault="007F5C74" w:rsidP="007F5C74">
      <w:pPr>
        <w:keepNext/>
        <w:keepLines/>
        <w:spacing w:before="480" w:after="240"/>
        <w:outlineLvl w:val="0"/>
        <w:rPr>
          <w:rFonts w:asciiTheme="minorHAnsi" w:hAnsiTheme="minorHAnsi" w:cstheme="minorHAnsi"/>
          <w:b/>
          <w:sz w:val="24"/>
          <w:szCs w:val="24"/>
        </w:rPr>
      </w:pPr>
      <w:r w:rsidRPr="0069227C">
        <w:rPr>
          <w:rFonts w:asciiTheme="minorHAnsi" w:eastAsiaTheme="majorEastAsia" w:hAnsiTheme="minorHAnsi" w:cstheme="minorHAnsi"/>
          <w:b/>
          <w:sz w:val="24"/>
          <w:szCs w:val="32"/>
        </w:rPr>
        <w:t xml:space="preserve">Kryteria merytoryczne specyficzne </w:t>
      </w:r>
      <w:r>
        <w:rPr>
          <w:rFonts w:asciiTheme="minorHAnsi" w:eastAsiaTheme="majorEastAsia" w:hAnsiTheme="minorHAnsi" w:cstheme="minorHAnsi"/>
          <w:b/>
          <w:sz w:val="24"/>
          <w:szCs w:val="32"/>
        </w:rPr>
        <w:t>punktowe</w:t>
      </w:r>
    </w:p>
    <w:p w14:paraId="0C4C1F30" w14:textId="0CCE4267" w:rsidR="00A27C8E" w:rsidRPr="00A27C8E" w:rsidRDefault="00A27C8E" w:rsidP="00A27C8E">
      <w:pPr>
        <w:pStyle w:val="Legenda"/>
        <w:keepNext/>
        <w:rPr>
          <w:i w:val="0"/>
          <w:sz w:val="24"/>
        </w:rPr>
      </w:pPr>
      <w:r w:rsidRPr="00A27C8E">
        <w:rPr>
          <w:i w:val="0"/>
          <w:sz w:val="24"/>
        </w:rPr>
        <w:t xml:space="preserve">Tabela </w:t>
      </w:r>
      <w:r w:rsidRPr="00A27C8E">
        <w:rPr>
          <w:i w:val="0"/>
          <w:sz w:val="24"/>
        </w:rPr>
        <w:fldChar w:fldCharType="begin"/>
      </w:r>
      <w:r w:rsidRPr="00A27C8E">
        <w:rPr>
          <w:i w:val="0"/>
          <w:sz w:val="24"/>
        </w:rPr>
        <w:instrText xml:space="preserve"> SEQ Tabela \* ARABIC </w:instrText>
      </w:r>
      <w:r w:rsidRPr="00A27C8E">
        <w:rPr>
          <w:i w:val="0"/>
          <w:sz w:val="24"/>
        </w:rPr>
        <w:fldChar w:fldCharType="separate"/>
      </w:r>
      <w:r w:rsidR="00407A82">
        <w:rPr>
          <w:i w:val="0"/>
          <w:noProof/>
          <w:sz w:val="24"/>
        </w:rPr>
        <w:t>5</w:t>
      </w:r>
      <w:r w:rsidRPr="00A27C8E">
        <w:rPr>
          <w:i w:val="0"/>
          <w:sz w:val="24"/>
        </w:rPr>
        <w:fldChar w:fldCharType="end"/>
      </w:r>
      <w:r w:rsidRPr="00A27C8E">
        <w:rPr>
          <w:i w:val="0"/>
          <w:sz w:val="24"/>
        </w:rPr>
        <w:t>. Kryteria merytoryczne specyficzne punktowe</w:t>
      </w:r>
    </w:p>
    <w:tbl>
      <w:tblPr>
        <w:tblStyle w:val="Tabela-Siatka"/>
        <w:tblW w:w="14312" w:type="dxa"/>
        <w:tblLayout w:type="fixed"/>
        <w:tblLook w:val="04A0" w:firstRow="1" w:lastRow="0" w:firstColumn="1" w:lastColumn="0" w:noHBand="0" w:noVBand="1"/>
        <w:tblCaption w:val="Tabela 5. Kryteria merytoryczne specyficzne punktowe"/>
        <w:tblDescription w:val="Zestawienie kryteriów merytorycznych specyficznych punktowych dla działania 8.5."/>
      </w:tblPr>
      <w:tblGrid>
        <w:gridCol w:w="719"/>
        <w:gridCol w:w="2678"/>
        <w:gridCol w:w="4253"/>
        <w:gridCol w:w="2268"/>
        <w:gridCol w:w="2693"/>
        <w:gridCol w:w="1701"/>
      </w:tblGrid>
      <w:tr w:rsidR="00237783" w:rsidRPr="009862BD" w14:paraId="5CAA4117" w14:textId="77777777" w:rsidTr="00237783">
        <w:trPr>
          <w:trHeight w:val="300"/>
          <w:tblHeader/>
        </w:trPr>
        <w:tc>
          <w:tcPr>
            <w:tcW w:w="71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C878C9D" w14:textId="77777777" w:rsidR="00237783" w:rsidRPr="009862BD" w:rsidRDefault="00237783" w:rsidP="004C762B">
            <w:pPr>
              <w:pStyle w:val="Akapitzlist"/>
              <w:ind w:left="22"/>
              <w:rPr>
                <w:rFonts w:cs="Times New Roman"/>
                <w:sz w:val="24"/>
                <w:szCs w:val="24"/>
              </w:rPr>
            </w:pPr>
            <w:r w:rsidRPr="009862BD">
              <w:rPr>
                <w:rFonts w:cs="Times New Roman"/>
                <w:sz w:val="24"/>
                <w:szCs w:val="24"/>
              </w:rPr>
              <w:t>L.p.</w:t>
            </w:r>
          </w:p>
        </w:tc>
        <w:tc>
          <w:tcPr>
            <w:tcW w:w="267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2A51EE" w14:textId="77777777" w:rsidR="00237783" w:rsidRPr="009862BD" w:rsidRDefault="00237783" w:rsidP="004C762B">
            <w:pPr>
              <w:rPr>
                <w:rFonts w:cs="Times New Roman"/>
                <w:sz w:val="24"/>
                <w:szCs w:val="24"/>
              </w:rPr>
            </w:pPr>
            <w:r w:rsidRPr="009862BD">
              <w:rPr>
                <w:rFonts w:cs="Times New Roman"/>
                <w:b/>
                <w:sz w:val="24"/>
                <w:szCs w:val="24"/>
              </w:rPr>
              <w:t>Nazwa k</w:t>
            </w:r>
            <w:bookmarkStart w:id="10" w:name="_GoBack"/>
            <w:bookmarkEnd w:id="10"/>
            <w:r w:rsidRPr="009862BD">
              <w:rPr>
                <w:rFonts w:cs="Times New Roman"/>
                <w:b/>
                <w:sz w:val="24"/>
                <w:szCs w:val="24"/>
              </w:rPr>
              <w:t>ryterium</w:t>
            </w:r>
          </w:p>
        </w:tc>
        <w:tc>
          <w:tcPr>
            <w:tcW w:w="425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95EAB5" w14:textId="77777777" w:rsidR="00237783" w:rsidRPr="009862BD" w:rsidRDefault="00237783" w:rsidP="004C762B">
            <w:pPr>
              <w:rPr>
                <w:rFonts w:cs="Times New Roman"/>
                <w:sz w:val="24"/>
                <w:szCs w:val="24"/>
              </w:rPr>
            </w:pPr>
            <w:r w:rsidRPr="009862BD">
              <w:rPr>
                <w:rFonts w:cs="Times New Roman"/>
                <w:b/>
                <w:sz w:val="24"/>
                <w:szCs w:val="24"/>
              </w:rPr>
              <w:t>Definicja kryterium</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B59F407" w14:textId="77777777" w:rsidR="00237783" w:rsidRPr="009862BD" w:rsidRDefault="00237783" w:rsidP="004C762B">
            <w:pPr>
              <w:rPr>
                <w:rFonts w:cs="Times New Roman"/>
                <w:b/>
                <w:sz w:val="24"/>
                <w:szCs w:val="24"/>
              </w:rPr>
            </w:pPr>
            <w:r w:rsidRPr="009862BD">
              <w:rPr>
                <w:rFonts w:cs="Times New Roman"/>
                <w:b/>
                <w:sz w:val="24"/>
                <w:szCs w:val="24"/>
              </w:rPr>
              <w:t>Czy spełnienie kryterium jest konieczne do przyznania dofinansowania?</w:t>
            </w:r>
          </w:p>
        </w:tc>
        <w:tc>
          <w:tcPr>
            <w:tcW w:w="269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4F374F3" w14:textId="77777777" w:rsidR="00237783" w:rsidRPr="009862BD" w:rsidRDefault="00237783" w:rsidP="004C762B">
            <w:pPr>
              <w:rPr>
                <w:rFonts w:cs="Times New Roman"/>
                <w:b/>
                <w:sz w:val="24"/>
                <w:szCs w:val="24"/>
              </w:rPr>
            </w:pPr>
            <w:r w:rsidRPr="009862BD">
              <w:rPr>
                <w:rFonts w:cs="Times New Roman"/>
                <w:b/>
                <w:sz w:val="24"/>
                <w:szCs w:val="24"/>
              </w:rPr>
              <w:t>Sposób oceny kryterium</w:t>
            </w:r>
          </w:p>
        </w:tc>
        <w:tc>
          <w:tcPr>
            <w:tcW w:w="1701"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ADA8842" w14:textId="77777777" w:rsidR="00237783" w:rsidRPr="009862BD" w:rsidRDefault="00237783" w:rsidP="004C762B">
            <w:pPr>
              <w:rPr>
                <w:rFonts w:cs="Times New Roman"/>
                <w:b/>
                <w:sz w:val="24"/>
                <w:szCs w:val="24"/>
              </w:rPr>
            </w:pPr>
            <w:r w:rsidRPr="009862BD">
              <w:rPr>
                <w:rFonts w:cs="Times New Roman"/>
                <w:b/>
                <w:sz w:val="24"/>
                <w:szCs w:val="24"/>
              </w:rPr>
              <w:t>Szczególne znaczenie kryterium</w:t>
            </w:r>
          </w:p>
        </w:tc>
      </w:tr>
      <w:tr w:rsidR="00237783" w:rsidRPr="009862BD" w14:paraId="5BBB5BE9" w14:textId="77777777" w:rsidTr="00237783">
        <w:trPr>
          <w:trHeight w:val="300"/>
        </w:trPr>
        <w:tc>
          <w:tcPr>
            <w:tcW w:w="719" w:type="dxa"/>
            <w:tcBorders>
              <w:top w:val="single" w:sz="4" w:space="0" w:color="auto"/>
              <w:left w:val="single" w:sz="4" w:space="0" w:color="auto"/>
              <w:bottom w:val="single" w:sz="4" w:space="0" w:color="auto"/>
              <w:right w:val="single" w:sz="4" w:space="0" w:color="auto"/>
            </w:tcBorders>
          </w:tcPr>
          <w:p w14:paraId="0A8FE59A" w14:textId="77777777" w:rsidR="00237783" w:rsidRPr="00F83921" w:rsidRDefault="00237783" w:rsidP="008011EA">
            <w:pPr>
              <w:pStyle w:val="Akapitzlist"/>
              <w:numPr>
                <w:ilvl w:val="0"/>
                <w:numId w:val="23"/>
              </w:numPr>
              <w:spacing w:after="0"/>
              <w:rPr>
                <w:rFonts w:cs="Times New Roman"/>
                <w:bCs/>
                <w:sz w:val="24"/>
                <w:szCs w:val="24"/>
              </w:rPr>
            </w:pPr>
          </w:p>
        </w:tc>
        <w:tc>
          <w:tcPr>
            <w:tcW w:w="2678" w:type="dxa"/>
            <w:tcBorders>
              <w:top w:val="single" w:sz="4" w:space="0" w:color="auto"/>
              <w:left w:val="single" w:sz="4" w:space="0" w:color="auto"/>
              <w:bottom w:val="single" w:sz="4" w:space="0" w:color="auto"/>
              <w:right w:val="single" w:sz="4" w:space="0" w:color="auto"/>
            </w:tcBorders>
          </w:tcPr>
          <w:p w14:paraId="4D67FB0B" w14:textId="77777777" w:rsidR="00237783" w:rsidRPr="00F811E2" w:rsidRDefault="00237783" w:rsidP="00607226">
            <w:pPr>
              <w:pStyle w:val="paragraph"/>
              <w:spacing w:before="0" w:beforeAutospacing="0" w:after="0" w:afterAutospacing="0"/>
              <w:textAlignment w:val="baseline"/>
            </w:pPr>
            <w:r w:rsidRPr="00F811E2">
              <w:rPr>
                <w:rStyle w:val="normaltextrun"/>
                <w:rFonts w:ascii="Calibri" w:hAnsi="Calibri" w:cs="Calibri"/>
                <w:color w:val="000000"/>
              </w:rPr>
              <w:t>Efekt synergii</w:t>
            </w:r>
            <w:r w:rsidRPr="00F811E2">
              <w:rPr>
                <w:rStyle w:val="eop"/>
                <w:rFonts w:ascii="Calibri" w:hAnsi="Calibri" w:cs="Calibri"/>
                <w:color w:val="000000"/>
              </w:rPr>
              <w:t> </w:t>
            </w:r>
          </w:p>
          <w:p w14:paraId="2916B462" w14:textId="77777777" w:rsidR="00237783" w:rsidRPr="00F811E2" w:rsidRDefault="00237783" w:rsidP="00607226">
            <w:pPr>
              <w:spacing w:after="0" w:line="240" w:lineRule="auto"/>
              <w:rPr>
                <w:rFonts w:cs="Times New Roman"/>
                <w:bCs/>
                <w:sz w:val="24"/>
                <w:szCs w:val="24"/>
              </w:rPr>
            </w:pPr>
            <w:r w:rsidRPr="00F811E2">
              <w:rPr>
                <w:rStyle w:val="eop"/>
                <w:rFonts w:ascii="Calibri" w:hAnsi="Calibri" w:cs="Calibri"/>
                <w:color w:val="000000"/>
                <w:sz w:val="24"/>
                <w:szCs w:val="24"/>
              </w:rPr>
              <w:t> </w:t>
            </w:r>
          </w:p>
        </w:tc>
        <w:tc>
          <w:tcPr>
            <w:tcW w:w="4253" w:type="dxa"/>
            <w:tcBorders>
              <w:top w:val="single" w:sz="4" w:space="0" w:color="auto"/>
              <w:left w:val="single" w:sz="4" w:space="0" w:color="auto"/>
              <w:bottom w:val="single" w:sz="4" w:space="0" w:color="auto"/>
              <w:right w:val="single" w:sz="4" w:space="0" w:color="auto"/>
            </w:tcBorders>
          </w:tcPr>
          <w:p w14:paraId="5349FC9A" w14:textId="4108CE0B" w:rsidR="00237783" w:rsidRPr="00C923B2" w:rsidRDefault="00237783" w:rsidP="10C495AE">
            <w:pPr>
              <w:pStyle w:val="paragraph"/>
              <w:spacing w:before="0" w:beforeAutospacing="0" w:after="0" w:afterAutospacing="0"/>
              <w:rPr>
                <w:rStyle w:val="normaltextrun"/>
                <w:rFonts w:asciiTheme="minorHAnsi" w:hAnsiTheme="minorHAnsi"/>
                <w:color w:val="000000" w:themeColor="text1"/>
              </w:rPr>
            </w:pPr>
            <w:r w:rsidRPr="10C495AE">
              <w:rPr>
                <w:rStyle w:val="normaltextrun"/>
                <w:rFonts w:asciiTheme="minorHAnsi" w:hAnsiTheme="minorHAnsi"/>
                <w:color w:val="000000" w:themeColor="text1"/>
              </w:rPr>
              <w:t xml:space="preserve">W ramach kryterium weryfikowane będą kwestie związane z efektem synergii, tj. między innymi wątki dotyczące komplementarności projektu z innymi przedsięwzięciami finansowanymi ze </w:t>
            </w:r>
            <w:r w:rsidRPr="10C495AE">
              <w:rPr>
                <w:rStyle w:val="normaltextrun"/>
                <w:rFonts w:asciiTheme="minorHAnsi" w:hAnsiTheme="minorHAnsi"/>
                <w:color w:val="000000" w:themeColor="text1"/>
              </w:rPr>
              <w:lastRenderedPageBreak/>
              <w:t>środków UE, w tym w szczególności Krajowego Planu Odbudowy i Zwiększania Odporności (również realizowanych we wcześniejszych okresach programowania), ze środków krajowych lub innych źródeł; zastosowanie rozwiązań synergicznych, a także elementy dotyczące efektu skali.</w:t>
            </w:r>
          </w:p>
          <w:p w14:paraId="4343D499" w14:textId="13DCCACA" w:rsidR="00237783" w:rsidRDefault="00237783" w:rsidP="00801B5A">
            <w:pPr>
              <w:spacing w:after="0"/>
              <w:rPr>
                <w:rFonts w:ascii="Calibri" w:eastAsia="Calibri" w:hAnsi="Calibri" w:cs="Calibri"/>
                <w:color w:val="000000" w:themeColor="text1"/>
                <w:sz w:val="24"/>
                <w:szCs w:val="24"/>
              </w:rPr>
            </w:pPr>
          </w:p>
          <w:p w14:paraId="07B37374" w14:textId="7DF81D48" w:rsidR="00237783" w:rsidRPr="00C923B2" w:rsidRDefault="00237783" w:rsidP="7592B4A8">
            <w:pPr>
              <w:pStyle w:val="paragraph"/>
              <w:spacing w:before="0" w:beforeAutospacing="0" w:after="0" w:afterAutospacing="0"/>
              <w:textAlignment w:val="baseline"/>
              <w:rPr>
                <w:rStyle w:val="eop"/>
                <w:rFonts w:ascii="Calibri" w:hAnsi="Calibri" w:cs="Calibri"/>
                <w:color w:val="000000" w:themeColor="text1"/>
              </w:rPr>
            </w:pPr>
          </w:p>
          <w:p w14:paraId="28C45046" w14:textId="7F2E8C89" w:rsidR="00237783" w:rsidRPr="00C923B2" w:rsidRDefault="00237783" w:rsidP="7592B4A8">
            <w:pPr>
              <w:pStyle w:val="paragraph"/>
              <w:spacing w:before="0" w:beforeAutospacing="0" w:after="0" w:afterAutospacing="0"/>
              <w:textAlignment w:val="baseline"/>
              <w:rPr>
                <w:rStyle w:val="eop"/>
                <w:rFonts w:ascii="Calibri" w:hAnsi="Calibri" w:cs="Calibri"/>
                <w:color w:val="000000" w:themeColor="text1"/>
              </w:rPr>
            </w:pPr>
          </w:p>
        </w:tc>
        <w:tc>
          <w:tcPr>
            <w:tcW w:w="2268" w:type="dxa"/>
            <w:tcBorders>
              <w:top w:val="single" w:sz="4" w:space="0" w:color="auto"/>
              <w:left w:val="single" w:sz="4" w:space="0" w:color="auto"/>
              <w:bottom w:val="single" w:sz="4" w:space="0" w:color="auto"/>
              <w:right w:val="single" w:sz="4" w:space="0" w:color="auto"/>
            </w:tcBorders>
          </w:tcPr>
          <w:p w14:paraId="0E486673" w14:textId="77777777" w:rsidR="00237783" w:rsidRPr="009862BD" w:rsidRDefault="00237783" w:rsidP="00607226">
            <w:pPr>
              <w:spacing w:after="0" w:line="240" w:lineRule="auto"/>
              <w:rPr>
                <w:rFonts w:cs="Times New Roman"/>
                <w:sz w:val="24"/>
                <w:szCs w:val="24"/>
              </w:rPr>
            </w:pPr>
            <w:r w:rsidRPr="009862BD">
              <w:rPr>
                <w:rFonts w:cs="Times New Roman"/>
                <w:sz w:val="24"/>
                <w:szCs w:val="24"/>
              </w:rPr>
              <w:lastRenderedPageBreak/>
              <w:t>NIE</w:t>
            </w:r>
          </w:p>
          <w:p w14:paraId="0A8EF52A" w14:textId="77777777" w:rsidR="00237783" w:rsidRPr="009862BD" w:rsidRDefault="00237783" w:rsidP="00607226">
            <w:pPr>
              <w:spacing w:after="0" w:line="240" w:lineRule="auto"/>
              <w:rPr>
                <w:rFonts w:cs="Times New Roman"/>
                <w:sz w:val="24"/>
                <w:szCs w:val="24"/>
              </w:rPr>
            </w:pPr>
            <w:r w:rsidRPr="009862BD">
              <w:rPr>
                <w:rFonts w:cs="Times New Roman"/>
                <w:sz w:val="24"/>
                <w:szCs w:val="24"/>
              </w:rPr>
              <w:t>Kryterium nie podlega uzupełnieniu</w:t>
            </w:r>
          </w:p>
        </w:tc>
        <w:tc>
          <w:tcPr>
            <w:tcW w:w="2693" w:type="dxa"/>
            <w:tcBorders>
              <w:top w:val="single" w:sz="4" w:space="0" w:color="auto"/>
              <w:left w:val="single" w:sz="4" w:space="0" w:color="auto"/>
              <w:bottom w:val="single" w:sz="4" w:space="0" w:color="auto"/>
              <w:right w:val="single" w:sz="4" w:space="0" w:color="auto"/>
            </w:tcBorders>
          </w:tcPr>
          <w:p w14:paraId="434CB9B6" w14:textId="1F8DA1BC" w:rsidR="00237783" w:rsidRDefault="00237783" w:rsidP="00607226">
            <w:pPr>
              <w:spacing w:after="0" w:line="240" w:lineRule="auto"/>
              <w:rPr>
                <w:rFonts w:ascii="Calibri" w:eastAsia="Calibri" w:hAnsi="Calibri" w:cs="Calibri"/>
                <w:b/>
                <w:bCs/>
                <w:color w:val="000000" w:themeColor="text1"/>
                <w:sz w:val="24"/>
                <w:szCs w:val="24"/>
              </w:rPr>
            </w:pPr>
            <w:r w:rsidRPr="205629BB">
              <w:rPr>
                <w:rFonts w:ascii="Calibri" w:eastAsia="Calibri" w:hAnsi="Calibri" w:cs="Calibri"/>
                <w:color w:val="000000" w:themeColor="text1"/>
                <w:sz w:val="24"/>
                <w:szCs w:val="24"/>
              </w:rPr>
              <w:t xml:space="preserve">Merytoryczna punktowana </w:t>
            </w:r>
          </w:p>
          <w:p w14:paraId="447A927A" w14:textId="77777777" w:rsidR="00237783" w:rsidRDefault="00237783" w:rsidP="00607226">
            <w:pPr>
              <w:spacing w:after="0" w:line="240" w:lineRule="auto"/>
              <w:rPr>
                <w:rFonts w:ascii="Calibri" w:eastAsia="Calibri" w:hAnsi="Calibri" w:cs="Calibri"/>
                <w:b/>
                <w:bCs/>
                <w:color w:val="000000" w:themeColor="text1"/>
                <w:sz w:val="24"/>
                <w:szCs w:val="24"/>
              </w:rPr>
            </w:pPr>
          </w:p>
          <w:p w14:paraId="59BFAA19" w14:textId="2D52347A" w:rsidR="00237783" w:rsidRDefault="00237783" w:rsidP="00607226">
            <w:pPr>
              <w:spacing w:after="0" w:line="240" w:lineRule="auto"/>
              <w:rPr>
                <w:rFonts w:eastAsia="Arial"/>
                <w:sz w:val="24"/>
                <w:szCs w:val="24"/>
                <w:lang w:eastAsia="pl-PL"/>
              </w:rPr>
            </w:pPr>
            <w:r w:rsidRPr="7F115842">
              <w:rPr>
                <w:rFonts w:ascii="Calibri" w:eastAsia="Calibri" w:hAnsi="Calibri" w:cs="Calibri"/>
                <w:b/>
                <w:bCs/>
                <w:color w:val="000000" w:themeColor="text1"/>
                <w:sz w:val="24"/>
                <w:szCs w:val="24"/>
              </w:rPr>
              <w:t>Sposób przyznawania punktacji</w:t>
            </w:r>
            <w:r>
              <w:rPr>
                <w:rFonts w:eastAsia="Arial"/>
                <w:sz w:val="24"/>
                <w:szCs w:val="24"/>
                <w:lang w:eastAsia="pl-PL"/>
              </w:rPr>
              <w:t>:</w:t>
            </w:r>
          </w:p>
          <w:p w14:paraId="45B40436" w14:textId="77777777" w:rsidR="00237783" w:rsidRDefault="00237783" w:rsidP="00607226">
            <w:pPr>
              <w:spacing w:after="0" w:line="240" w:lineRule="auto"/>
              <w:rPr>
                <w:rFonts w:eastAsia="Arial"/>
                <w:sz w:val="24"/>
                <w:szCs w:val="24"/>
                <w:lang w:eastAsia="pl-PL"/>
              </w:rPr>
            </w:pPr>
          </w:p>
          <w:p w14:paraId="528EA57A" w14:textId="2CD613DE" w:rsidR="00237783" w:rsidRPr="006F54DE" w:rsidRDefault="00237783" w:rsidP="00801B5A">
            <w:pPr>
              <w:pStyle w:val="paragraph"/>
              <w:numPr>
                <w:ilvl w:val="0"/>
                <w:numId w:val="2"/>
              </w:numPr>
              <w:spacing w:before="0" w:beforeAutospacing="0" w:after="0" w:afterAutospacing="0"/>
              <w:ind w:left="369"/>
              <w:rPr>
                <w:rFonts w:ascii="Calibri" w:eastAsia="Calibri" w:hAnsi="Calibri" w:cs="Calibri"/>
                <w:color w:val="000000" w:themeColor="text1"/>
              </w:rPr>
            </w:pPr>
            <w:r w:rsidRPr="43181B5B">
              <w:rPr>
                <w:rFonts w:ascii="Calibri" w:eastAsia="Calibri" w:hAnsi="Calibri" w:cs="Calibri"/>
                <w:color w:val="000000" w:themeColor="text1"/>
              </w:rPr>
              <w:t>2 pkt - działania w projekcie są komplementarne względem innych projektów finansowanych ze środków UE, Krajowego Planu Odbudowy i Zwiększania Odporności, lub innych źródeł (również realizowanych we wcześniejszych okresach programowania),</w:t>
            </w:r>
          </w:p>
          <w:p w14:paraId="4FCC0E40" w14:textId="0CB0CE61" w:rsidR="00237783" w:rsidRPr="00801B5A" w:rsidRDefault="00237783" w:rsidP="00801B5A">
            <w:pPr>
              <w:pStyle w:val="paragraph"/>
              <w:numPr>
                <w:ilvl w:val="0"/>
                <w:numId w:val="2"/>
              </w:numPr>
              <w:spacing w:before="0" w:beforeAutospacing="0" w:after="0" w:afterAutospacing="0"/>
              <w:ind w:left="369"/>
              <w:rPr>
                <w:rStyle w:val="normaltextrun"/>
                <w:rFonts w:ascii="Calibri" w:hAnsi="Calibri"/>
                <w:color w:val="000000" w:themeColor="text1"/>
              </w:rPr>
            </w:pPr>
            <w:r w:rsidRPr="00801B5A">
              <w:rPr>
                <w:rStyle w:val="normaltextrun"/>
                <w:rFonts w:ascii="Calibri" w:hAnsi="Calibri"/>
                <w:color w:val="000000" w:themeColor="text1"/>
              </w:rPr>
              <w:t xml:space="preserve">1 pkt – w projekcie wykorzystana będzie wiedza i doświadczenie podmiotów z </w:t>
            </w:r>
            <w:r w:rsidRPr="00801B5A">
              <w:rPr>
                <w:rStyle w:val="normaltextrun"/>
                <w:rFonts w:ascii="Calibri" w:hAnsi="Calibri"/>
                <w:color w:val="000000" w:themeColor="text1"/>
              </w:rPr>
              <w:lastRenderedPageBreak/>
              <w:t xml:space="preserve">zagranicy, w tym z wiodących ośrodków medycznych i naukowych, </w:t>
            </w:r>
          </w:p>
          <w:p w14:paraId="05A7393F" w14:textId="2A4C9FED" w:rsidR="00237783" w:rsidRPr="00801B5A" w:rsidRDefault="00237783" w:rsidP="00801B5A">
            <w:pPr>
              <w:pStyle w:val="paragraph"/>
              <w:numPr>
                <w:ilvl w:val="0"/>
                <w:numId w:val="2"/>
              </w:numPr>
              <w:spacing w:before="0" w:beforeAutospacing="0" w:after="0" w:afterAutospacing="0"/>
              <w:ind w:left="369"/>
              <w:rPr>
                <w:rStyle w:val="normaltextrun"/>
                <w:rFonts w:ascii="Calibri" w:hAnsi="Calibri"/>
                <w:color w:val="000000" w:themeColor="text1"/>
              </w:rPr>
            </w:pPr>
            <w:r w:rsidRPr="00801B5A">
              <w:rPr>
                <w:rStyle w:val="normaltextrun"/>
                <w:rFonts w:ascii="Calibri" w:hAnsi="Calibri"/>
                <w:color w:val="000000" w:themeColor="text1"/>
              </w:rPr>
              <w:t xml:space="preserve">1 pkt – podmiot realizujący projekt brał udział w projekcie międzynarodowym/transgranicznym (np. </w:t>
            </w:r>
            <w:proofErr w:type="spellStart"/>
            <w:r w:rsidRPr="00801B5A">
              <w:rPr>
                <w:rStyle w:val="normaltextrun"/>
                <w:rFonts w:ascii="Calibri" w:hAnsi="Calibri"/>
                <w:color w:val="000000" w:themeColor="text1"/>
              </w:rPr>
              <w:t>Interreg</w:t>
            </w:r>
            <w:proofErr w:type="spellEnd"/>
            <w:r w:rsidRPr="00801B5A">
              <w:rPr>
                <w:rStyle w:val="normaltextrun"/>
                <w:rFonts w:ascii="Calibri" w:hAnsi="Calibri"/>
                <w:color w:val="000000" w:themeColor="text1"/>
              </w:rPr>
              <w:t xml:space="preserve">, </w:t>
            </w:r>
            <w:proofErr w:type="spellStart"/>
            <w:r w:rsidRPr="00801B5A">
              <w:rPr>
                <w:rStyle w:val="normaltextrun"/>
                <w:rFonts w:ascii="Calibri" w:hAnsi="Calibri"/>
                <w:color w:val="000000" w:themeColor="text1"/>
              </w:rPr>
              <w:t>Interreg</w:t>
            </w:r>
            <w:proofErr w:type="spellEnd"/>
            <w:r w:rsidRPr="00801B5A">
              <w:rPr>
                <w:rStyle w:val="normaltextrun"/>
                <w:rFonts w:ascii="Calibri" w:hAnsi="Calibri"/>
                <w:color w:val="000000" w:themeColor="text1"/>
              </w:rPr>
              <w:t xml:space="preserve"> Europa), a zdobyta tam wiedza i doświadczenie zostaną wykorzystane w projekcie,</w:t>
            </w:r>
          </w:p>
          <w:p w14:paraId="2A991708" w14:textId="6E1D4665" w:rsidR="00237783" w:rsidRPr="00801B5A" w:rsidRDefault="00237783" w:rsidP="00801B5A">
            <w:pPr>
              <w:pStyle w:val="paragraph"/>
              <w:numPr>
                <w:ilvl w:val="0"/>
                <w:numId w:val="2"/>
              </w:numPr>
              <w:spacing w:before="0" w:beforeAutospacing="0" w:after="0" w:afterAutospacing="0"/>
              <w:ind w:left="369"/>
              <w:rPr>
                <w:rStyle w:val="normaltextrun"/>
                <w:rFonts w:ascii="Calibri" w:hAnsi="Calibri" w:cs="Calibri"/>
                <w:color w:val="000000" w:themeColor="text1"/>
              </w:rPr>
            </w:pPr>
            <w:r w:rsidRPr="00801B5A">
              <w:rPr>
                <w:rStyle w:val="normaltextrun"/>
                <w:rFonts w:ascii="Calibri" w:hAnsi="Calibri"/>
                <w:color w:val="000000" w:themeColor="text1"/>
              </w:rPr>
              <w:t>1 pkt - projekt wykazuje komplementarność względem Programu “UE da zdrowia” lub “Horyzont Europa”,</w:t>
            </w:r>
          </w:p>
          <w:p w14:paraId="11D0B05E" w14:textId="5306FBF6" w:rsidR="00237783" w:rsidRPr="00E95524" w:rsidRDefault="00237783" w:rsidP="00E97650">
            <w:pPr>
              <w:pStyle w:val="paragraph"/>
              <w:numPr>
                <w:ilvl w:val="0"/>
                <w:numId w:val="2"/>
              </w:numPr>
              <w:spacing w:before="0" w:beforeAutospacing="0" w:after="0" w:afterAutospacing="0"/>
              <w:ind w:left="369"/>
              <w:rPr>
                <w:rStyle w:val="normaltextrun"/>
                <w:rFonts w:ascii="Calibri" w:hAnsi="Calibri" w:cs="Calibri"/>
                <w:color w:val="000000" w:themeColor="text1"/>
              </w:rPr>
            </w:pPr>
            <w:r>
              <w:rPr>
                <w:rStyle w:val="normaltextrun"/>
                <w:rFonts w:ascii="Calibri" w:hAnsi="Calibri" w:cs="Calibri"/>
                <w:color w:val="000000" w:themeColor="text1"/>
              </w:rPr>
              <w:lastRenderedPageBreak/>
              <w:t>2</w:t>
            </w:r>
            <w:r w:rsidRPr="21090607">
              <w:rPr>
                <w:rStyle w:val="normaltextrun"/>
                <w:rFonts w:ascii="Calibri" w:hAnsi="Calibri" w:cs="Calibri"/>
                <w:color w:val="000000" w:themeColor="text1"/>
              </w:rPr>
              <w:t xml:space="preserve"> pkt - W projekcie zastosowano rozwiązania synergiczne - typu grupowe zakupy systemów wsparcia (oprogramowanie, sprzęt, usługi itp.), czy tworzenie centrów kompetencji, które zapewnią wsparcie m.in. w zakresie budowy architektury systemów informacyjnych, zakupu usług, IT i oprogramowania oraz przygotowania OPZ;</w:t>
            </w:r>
          </w:p>
          <w:p w14:paraId="724F8DCB" w14:textId="31C7A4B8" w:rsidR="00237783" w:rsidRPr="00E95524" w:rsidRDefault="00237783" w:rsidP="00E97650">
            <w:pPr>
              <w:pStyle w:val="paragraph"/>
              <w:numPr>
                <w:ilvl w:val="0"/>
                <w:numId w:val="2"/>
              </w:numPr>
              <w:spacing w:before="0" w:beforeAutospacing="0" w:after="240" w:afterAutospacing="0"/>
              <w:ind w:left="369"/>
              <w:rPr>
                <w:rStyle w:val="normaltextrun"/>
                <w:rFonts w:ascii="Calibri" w:hAnsi="Calibri" w:cs="Calibri"/>
                <w:color w:val="000000" w:themeColor="text1"/>
              </w:rPr>
            </w:pPr>
            <w:r>
              <w:rPr>
                <w:rStyle w:val="normaltextrun"/>
                <w:rFonts w:ascii="Calibri" w:hAnsi="Calibri" w:cs="Calibri"/>
                <w:color w:val="000000" w:themeColor="text1"/>
              </w:rPr>
              <w:t>2</w:t>
            </w:r>
            <w:r w:rsidRPr="21090607">
              <w:rPr>
                <w:rStyle w:val="normaltextrun"/>
                <w:rFonts w:ascii="Calibri" w:hAnsi="Calibri" w:cs="Calibri"/>
                <w:color w:val="000000" w:themeColor="text1"/>
              </w:rPr>
              <w:t xml:space="preserve"> pkt - </w:t>
            </w:r>
            <w:r w:rsidRPr="21090607">
              <w:rPr>
                <w:rStyle w:val="normaltextrun"/>
                <w:rFonts w:ascii="Calibri" w:eastAsiaTheme="minorEastAsia" w:hAnsi="Calibri" w:cs="Calibri"/>
                <w:color w:val="000000" w:themeColor="text1"/>
              </w:rPr>
              <w:t xml:space="preserve">Przedmiot projektu będzie dotyczył więcej niż </w:t>
            </w:r>
            <w:r w:rsidRPr="21090607">
              <w:rPr>
                <w:rStyle w:val="normaltextrun"/>
                <w:rFonts w:ascii="Calibri" w:eastAsiaTheme="minorEastAsia" w:hAnsi="Calibri" w:cs="Calibri"/>
                <w:color w:val="000000" w:themeColor="text1"/>
              </w:rPr>
              <w:lastRenderedPageBreak/>
              <w:t>jednego podmiotu wykonującego działalność leczniczą w danym województwie bez względu na podmiot tworzący (efekt skali)</w:t>
            </w:r>
            <w:r w:rsidRPr="21090607">
              <w:rPr>
                <w:rStyle w:val="normaltextrun"/>
                <w:rFonts w:ascii="Calibri" w:hAnsi="Calibri" w:cs="Calibri"/>
                <w:color w:val="000000" w:themeColor="text1"/>
              </w:rPr>
              <w:t xml:space="preserve">. </w:t>
            </w:r>
          </w:p>
          <w:p w14:paraId="78391736" w14:textId="017B2F18" w:rsidR="00237783" w:rsidRPr="009862BD" w:rsidRDefault="00237783" w:rsidP="00607226">
            <w:pPr>
              <w:spacing w:after="0" w:line="240" w:lineRule="auto"/>
              <w:rPr>
                <w:rFonts w:ascii="Calibri" w:eastAsia="Calibri" w:hAnsi="Calibri" w:cs="Calibri"/>
                <w:noProof/>
                <w:color w:val="000000" w:themeColor="text1"/>
                <w:sz w:val="24"/>
                <w:szCs w:val="24"/>
              </w:rPr>
            </w:pPr>
            <w:r w:rsidRPr="7F115842">
              <w:rPr>
                <w:rFonts w:ascii="Calibri" w:eastAsia="Calibri" w:hAnsi="Calibri" w:cs="Calibri"/>
                <w:noProof/>
                <w:color w:val="000000" w:themeColor="text1"/>
                <w:sz w:val="24"/>
                <w:szCs w:val="24"/>
              </w:rPr>
              <w:t>Punkty sumują się.</w:t>
            </w:r>
          </w:p>
          <w:p w14:paraId="371F4316" w14:textId="0781F50A" w:rsidR="00237783" w:rsidRPr="009862BD" w:rsidRDefault="00237783" w:rsidP="00607226">
            <w:pPr>
              <w:spacing w:after="0" w:line="240" w:lineRule="auto"/>
              <w:rPr>
                <w:rFonts w:ascii="Calibri" w:eastAsia="Calibri" w:hAnsi="Calibri" w:cs="Calibri"/>
                <w:noProof/>
                <w:color w:val="000000" w:themeColor="text1"/>
                <w:sz w:val="24"/>
                <w:szCs w:val="24"/>
              </w:rPr>
            </w:pPr>
            <w:r w:rsidRPr="60790CA4">
              <w:rPr>
                <w:rFonts w:ascii="Calibri" w:eastAsia="Calibri" w:hAnsi="Calibri" w:cs="Calibri"/>
                <w:noProof/>
                <w:color w:val="000000" w:themeColor="text1"/>
                <w:sz w:val="24"/>
                <w:szCs w:val="24"/>
              </w:rPr>
              <w:t>Maksymalnie do uzyskania – 9 pkt (projekt może otrzymać od 0 do 9 pkt).</w:t>
            </w:r>
          </w:p>
          <w:p w14:paraId="63DCB5B7" w14:textId="59609A5F" w:rsidR="00237783" w:rsidRPr="009862BD" w:rsidRDefault="00237783" w:rsidP="00607226">
            <w:pPr>
              <w:spacing w:after="0" w:line="240" w:lineRule="auto"/>
              <w:rPr>
                <w:rFonts w:ascii="Calibri" w:eastAsia="Calibri" w:hAnsi="Calibri" w:cs="Calibri"/>
                <w:noProof/>
              </w:rPr>
            </w:pPr>
            <w:r w:rsidRPr="7F115842">
              <w:rPr>
                <w:rFonts w:ascii="Calibri" w:eastAsia="Calibri" w:hAnsi="Calibri" w:cs="Calibri"/>
                <w:noProof/>
                <w:color w:val="000000" w:themeColor="text1"/>
                <w:sz w:val="24"/>
                <w:szCs w:val="24"/>
              </w:rPr>
              <w:t>Projekt, który nie realizuje żadnych założeń kryterium otrzymuje 0 pkt.</w:t>
            </w:r>
          </w:p>
        </w:tc>
        <w:tc>
          <w:tcPr>
            <w:tcW w:w="1701" w:type="dxa"/>
            <w:tcBorders>
              <w:top w:val="single" w:sz="4" w:space="0" w:color="auto"/>
              <w:left w:val="single" w:sz="4" w:space="0" w:color="auto"/>
              <w:bottom w:val="single" w:sz="4" w:space="0" w:color="auto"/>
              <w:right w:val="single" w:sz="4" w:space="0" w:color="auto"/>
            </w:tcBorders>
          </w:tcPr>
          <w:p w14:paraId="25341FF9" w14:textId="02D43572" w:rsidR="00237783" w:rsidRPr="009862BD" w:rsidRDefault="00237783" w:rsidP="205629BB">
            <w:pPr>
              <w:spacing w:after="0" w:line="240" w:lineRule="auto"/>
              <w:rPr>
                <w:rFonts w:ascii="Calibri" w:eastAsia="Calibri" w:hAnsi="Calibri" w:cs="Calibri"/>
                <w:color w:val="000000" w:themeColor="text1"/>
                <w:sz w:val="24"/>
                <w:szCs w:val="24"/>
              </w:rPr>
            </w:pPr>
            <w:r w:rsidRPr="205629BB">
              <w:rPr>
                <w:rFonts w:ascii="Calibri" w:eastAsia="Calibri" w:hAnsi="Calibri" w:cs="Calibri"/>
                <w:color w:val="000000" w:themeColor="text1"/>
                <w:sz w:val="24"/>
                <w:szCs w:val="24"/>
              </w:rPr>
              <w:lastRenderedPageBreak/>
              <w:t>Nie dotyczy</w:t>
            </w:r>
          </w:p>
        </w:tc>
      </w:tr>
      <w:tr w:rsidR="00237783" w:rsidRPr="009862BD" w14:paraId="7EFFC8BE" w14:textId="77777777" w:rsidTr="00237783">
        <w:trPr>
          <w:trHeight w:val="300"/>
        </w:trPr>
        <w:tc>
          <w:tcPr>
            <w:tcW w:w="719" w:type="dxa"/>
            <w:tcBorders>
              <w:top w:val="single" w:sz="4" w:space="0" w:color="auto"/>
              <w:left w:val="single" w:sz="4" w:space="0" w:color="auto"/>
              <w:bottom w:val="single" w:sz="4" w:space="0" w:color="auto"/>
              <w:right w:val="single" w:sz="4" w:space="0" w:color="auto"/>
            </w:tcBorders>
          </w:tcPr>
          <w:p w14:paraId="3DC1EC49" w14:textId="77777777" w:rsidR="00237783" w:rsidRPr="00F83921" w:rsidRDefault="00237783" w:rsidP="008011EA">
            <w:pPr>
              <w:pStyle w:val="Akapitzlist"/>
              <w:numPr>
                <w:ilvl w:val="0"/>
                <w:numId w:val="23"/>
              </w:numPr>
              <w:spacing w:after="0"/>
              <w:rPr>
                <w:rFonts w:eastAsia="Calibri" w:cs="Times New Roman"/>
                <w:bCs/>
                <w:noProof/>
                <w:sz w:val="24"/>
                <w:szCs w:val="24"/>
              </w:rPr>
            </w:pPr>
          </w:p>
          <w:p w14:paraId="539282E9" w14:textId="77777777" w:rsidR="00237783" w:rsidRPr="00F83921" w:rsidRDefault="00237783" w:rsidP="004C762B">
            <w:pPr>
              <w:ind w:left="360"/>
              <w:rPr>
                <w:rFonts w:eastAsia="Calibri" w:cs="Times New Roman"/>
                <w:bCs/>
                <w:noProof/>
                <w:sz w:val="24"/>
                <w:szCs w:val="24"/>
              </w:rPr>
            </w:pPr>
          </w:p>
        </w:tc>
        <w:tc>
          <w:tcPr>
            <w:tcW w:w="2678" w:type="dxa"/>
            <w:tcBorders>
              <w:top w:val="single" w:sz="4" w:space="0" w:color="auto"/>
              <w:left w:val="single" w:sz="4" w:space="0" w:color="auto"/>
              <w:bottom w:val="single" w:sz="4" w:space="0" w:color="auto"/>
              <w:right w:val="single" w:sz="4" w:space="0" w:color="auto"/>
            </w:tcBorders>
          </w:tcPr>
          <w:p w14:paraId="36B50F0B" w14:textId="77777777" w:rsidR="00237783" w:rsidRPr="00F811E2" w:rsidRDefault="00237783" w:rsidP="00607226">
            <w:pPr>
              <w:spacing w:after="0" w:line="240" w:lineRule="auto"/>
              <w:rPr>
                <w:rFonts w:eastAsia="Calibri" w:cs="Times New Roman"/>
                <w:bCs/>
                <w:noProof/>
                <w:sz w:val="24"/>
                <w:szCs w:val="24"/>
              </w:rPr>
            </w:pPr>
            <w:r w:rsidRPr="00F811E2">
              <w:rPr>
                <w:rStyle w:val="normaltextrun"/>
                <w:rFonts w:ascii="Calibri" w:hAnsi="Calibri" w:cs="Calibri"/>
                <w:color w:val="000000"/>
                <w:sz w:val="24"/>
                <w:szCs w:val="24"/>
              </w:rPr>
              <w:t>Usprawnienia dla pacjentów</w:t>
            </w:r>
            <w:r w:rsidRPr="00F811E2">
              <w:rPr>
                <w:rStyle w:val="eop"/>
                <w:rFonts w:ascii="Calibri" w:hAnsi="Calibri" w:cs="Calibri"/>
                <w:color w:val="000000"/>
                <w:sz w:val="24"/>
                <w:szCs w:val="24"/>
              </w:rPr>
              <w:t> </w:t>
            </w:r>
          </w:p>
        </w:tc>
        <w:tc>
          <w:tcPr>
            <w:tcW w:w="4253" w:type="dxa"/>
            <w:tcBorders>
              <w:top w:val="single" w:sz="4" w:space="0" w:color="auto"/>
              <w:left w:val="single" w:sz="4" w:space="0" w:color="auto"/>
              <w:bottom w:val="single" w:sz="4" w:space="0" w:color="auto"/>
              <w:right w:val="single" w:sz="4" w:space="0" w:color="auto"/>
            </w:tcBorders>
          </w:tcPr>
          <w:p w14:paraId="4EC99DBE" w14:textId="69D0D32E" w:rsidR="00237783" w:rsidRPr="00F811E2" w:rsidRDefault="00237783" w:rsidP="00607226">
            <w:pPr>
              <w:pStyle w:val="paragraph"/>
              <w:spacing w:before="0" w:beforeAutospacing="0" w:after="0" w:afterAutospacing="0"/>
              <w:textAlignment w:val="baseline"/>
              <w:rPr>
                <w:rFonts w:asciiTheme="minorHAnsi" w:hAnsiTheme="minorHAnsi"/>
              </w:rPr>
            </w:pPr>
            <w:r w:rsidRPr="04C1771D">
              <w:rPr>
                <w:rStyle w:val="normaltextrun"/>
                <w:rFonts w:asciiTheme="minorHAnsi" w:hAnsiTheme="minorHAnsi"/>
                <w:color w:val="000000" w:themeColor="text1"/>
              </w:rPr>
              <w:t>W ramach kryterium weryfikowane jest, czy: </w:t>
            </w:r>
          </w:p>
          <w:p w14:paraId="06AD955E" w14:textId="77777777" w:rsidR="00237783" w:rsidRPr="00C923B2" w:rsidRDefault="00237783" w:rsidP="008011EA">
            <w:pPr>
              <w:pStyle w:val="paragraph"/>
              <w:numPr>
                <w:ilvl w:val="0"/>
                <w:numId w:val="31"/>
              </w:numPr>
              <w:spacing w:before="0" w:beforeAutospacing="0" w:after="0" w:afterAutospacing="0"/>
              <w:textAlignment w:val="baseline"/>
              <w:rPr>
                <w:rStyle w:val="normaltextrun"/>
                <w:rFonts w:ascii="Calibri" w:hAnsi="Calibri" w:cs="Calibri"/>
              </w:rPr>
            </w:pPr>
            <w:r w:rsidRPr="04C1771D">
              <w:rPr>
                <w:rStyle w:val="normaltextrun"/>
                <w:rFonts w:ascii="Calibri" w:hAnsi="Calibri" w:cs="Calibri"/>
                <w:color w:val="000000" w:themeColor="text1"/>
              </w:rPr>
              <w:t xml:space="preserve">Pacjenci w trakcie procesu leczenia mają dostęp do danych medycznych w czasie rzeczywistym, co pozwala im </w:t>
            </w:r>
            <w:r w:rsidRPr="04C1771D">
              <w:rPr>
                <w:rStyle w:val="normaltextrun"/>
                <w:rFonts w:ascii="Calibri" w:hAnsi="Calibri" w:cs="Calibri"/>
                <w:color w:val="000000" w:themeColor="text1"/>
              </w:rPr>
              <w:lastRenderedPageBreak/>
              <w:t>oceniać postępy w zakresie celów związanych ze zdrowiem oraz do szczegółowej dokumentacji ścieżki/planu opieki i produktów stosowanych w jej ramach (np. implantów, leków)</w:t>
            </w:r>
            <w:r>
              <w:rPr>
                <w:rStyle w:val="normaltextrun"/>
                <w:rFonts w:ascii="Calibri" w:hAnsi="Calibri" w:cs="Calibri"/>
                <w:color w:val="000000" w:themeColor="text1"/>
              </w:rPr>
              <w:t>;</w:t>
            </w:r>
          </w:p>
          <w:p w14:paraId="21852F39" w14:textId="77777777" w:rsidR="00237783" w:rsidRPr="00C923B2" w:rsidRDefault="00237783" w:rsidP="008011EA">
            <w:pPr>
              <w:pStyle w:val="paragraph"/>
              <w:numPr>
                <w:ilvl w:val="0"/>
                <w:numId w:val="31"/>
              </w:numPr>
              <w:spacing w:before="0" w:beforeAutospacing="0" w:after="0" w:afterAutospacing="0"/>
              <w:textAlignment w:val="baseline"/>
              <w:rPr>
                <w:rStyle w:val="normaltextrun"/>
                <w:rFonts w:ascii="Calibri" w:hAnsi="Calibri" w:cs="Calibri"/>
              </w:rPr>
            </w:pPr>
            <w:r w:rsidRPr="00C923B2">
              <w:rPr>
                <w:rStyle w:val="normaltextrun"/>
                <w:rFonts w:ascii="Calibri" w:hAnsi="Calibri" w:cs="Calibri"/>
                <w:color w:val="000000" w:themeColor="text1"/>
              </w:rPr>
              <w:t xml:space="preserve">Pacjenci otrzymują alerty, przypomnienia i powiadomienia związane ze ścieżkami/planami opieki, które mają pomóc w samodzielnej realizacji zaleceń oraz wytycznych w procesie leczniczym; </w:t>
            </w:r>
          </w:p>
          <w:p w14:paraId="0C441CF1" w14:textId="77777777" w:rsidR="00237783" w:rsidRPr="00C923B2" w:rsidRDefault="00237783" w:rsidP="008011EA">
            <w:pPr>
              <w:pStyle w:val="paragraph"/>
              <w:numPr>
                <w:ilvl w:val="0"/>
                <w:numId w:val="31"/>
              </w:numPr>
              <w:spacing w:before="0" w:beforeAutospacing="0" w:after="0" w:afterAutospacing="0"/>
              <w:textAlignment w:val="baseline"/>
              <w:rPr>
                <w:rStyle w:val="normaltextrun"/>
                <w:rFonts w:ascii="Calibri" w:hAnsi="Calibri" w:cs="Calibri"/>
              </w:rPr>
            </w:pPr>
            <w:r w:rsidRPr="00C923B2">
              <w:rPr>
                <w:rStyle w:val="normaltextrun"/>
                <w:rFonts w:ascii="Calibri" w:hAnsi="Calibri" w:cs="Calibri"/>
                <w:color w:val="000000" w:themeColor="text1"/>
              </w:rPr>
              <w:t xml:space="preserve">W wyniku realizacji projektu poprawi się dostępność do usług medycznych, zwłaszcza dla grup </w:t>
            </w:r>
            <w:proofErr w:type="spellStart"/>
            <w:r w:rsidRPr="00C923B2">
              <w:rPr>
                <w:rStyle w:val="normaltextrun"/>
                <w:rFonts w:ascii="Calibri" w:hAnsi="Calibri" w:cs="Calibri"/>
                <w:color w:val="000000" w:themeColor="text1"/>
              </w:rPr>
              <w:t>defaworyzowanych</w:t>
            </w:r>
            <w:proofErr w:type="spellEnd"/>
            <w:r w:rsidRPr="00C923B2">
              <w:rPr>
                <w:rStyle w:val="normaltextrun"/>
                <w:rFonts w:ascii="Calibri" w:hAnsi="Calibri" w:cs="Calibri"/>
                <w:color w:val="000000" w:themeColor="text1"/>
              </w:rPr>
              <w:t xml:space="preserve"> do tej pory w tym obszarze – dotyczy to przede wszystkim niepełnosprawności i miejsca zamieszkania; </w:t>
            </w:r>
          </w:p>
          <w:p w14:paraId="625E6020" w14:textId="1A4F6071" w:rsidR="00237783" w:rsidRPr="00F811E2" w:rsidRDefault="00237783" w:rsidP="000D6D83">
            <w:pPr>
              <w:pStyle w:val="paragraph"/>
              <w:numPr>
                <w:ilvl w:val="0"/>
                <w:numId w:val="31"/>
              </w:numPr>
              <w:spacing w:before="0" w:beforeAutospacing="0" w:after="0" w:afterAutospacing="0"/>
              <w:textAlignment w:val="baseline"/>
              <w:rPr>
                <w:rFonts w:cs="Times New Roman"/>
              </w:rPr>
            </w:pPr>
            <w:r w:rsidRPr="00C923B2">
              <w:rPr>
                <w:rStyle w:val="normaltextrun"/>
                <w:rFonts w:ascii="Calibri" w:hAnsi="Calibri" w:cs="Calibri"/>
                <w:color w:val="000000" w:themeColor="text1"/>
              </w:rPr>
              <w:t xml:space="preserve">Przewidziane w ramach projektu rozwiązania cyfrowe są zaprojektowane w sposób umożliwiający intuicyjne poruszanie </w:t>
            </w:r>
            <w:r w:rsidRPr="00C923B2">
              <w:rPr>
                <w:rStyle w:val="normaltextrun"/>
                <w:rFonts w:ascii="Calibri" w:hAnsi="Calibri" w:cs="Calibri"/>
                <w:color w:val="000000" w:themeColor="text1"/>
              </w:rPr>
              <w:lastRenderedPageBreak/>
              <w:t>się po ich strukturze, przyjazne do stosowania, odbiorca będzie mógł korzystać z nich na różnych urządzeniach, zastosowano zasady prostego języka przy konstrukcji opisu rozwiązań, instrukcji</w:t>
            </w:r>
          </w:p>
        </w:tc>
        <w:tc>
          <w:tcPr>
            <w:tcW w:w="2268" w:type="dxa"/>
            <w:tcBorders>
              <w:top w:val="single" w:sz="4" w:space="0" w:color="auto"/>
              <w:left w:val="single" w:sz="4" w:space="0" w:color="auto"/>
              <w:bottom w:val="single" w:sz="4" w:space="0" w:color="auto"/>
              <w:right w:val="single" w:sz="4" w:space="0" w:color="auto"/>
            </w:tcBorders>
          </w:tcPr>
          <w:p w14:paraId="599A847E" w14:textId="77777777" w:rsidR="00237783" w:rsidRDefault="00237783" w:rsidP="00607226">
            <w:pPr>
              <w:spacing w:after="0" w:line="240" w:lineRule="auto"/>
              <w:rPr>
                <w:rFonts w:eastAsia="Calibri" w:cs="Times New Roman"/>
                <w:noProof/>
                <w:sz w:val="24"/>
                <w:szCs w:val="24"/>
              </w:rPr>
            </w:pPr>
            <w:r w:rsidRPr="009862BD">
              <w:rPr>
                <w:rFonts w:eastAsia="Calibri" w:cs="Times New Roman"/>
                <w:noProof/>
                <w:sz w:val="24"/>
                <w:szCs w:val="24"/>
              </w:rPr>
              <w:lastRenderedPageBreak/>
              <w:t>NIE</w:t>
            </w:r>
          </w:p>
          <w:p w14:paraId="17D9B097" w14:textId="77777777" w:rsidR="00237783" w:rsidRPr="00F83921" w:rsidRDefault="00237783" w:rsidP="00607226">
            <w:pPr>
              <w:spacing w:after="0" w:line="240" w:lineRule="auto"/>
              <w:rPr>
                <w:rFonts w:eastAsia="Calibri" w:cs="Times New Roman"/>
                <w:noProof/>
                <w:sz w:val="24"/>
                <w:szCs w:val="24"/>
              </w:rPr>
            </w:pPr>
            <w:r w:rsidRPr="009862BD">
              <w:rPr>
                <w:rFonts w:cs="Times New Roman"/>
                <w:sz w:val="24"/>
                <w:szCs w:val="24"/>
              </w:rPr>
              <w:t>Kryterium nie podlega uzupełnieniu</w:t>
            </w:r>
          </w:p>
        </w:tc>
        <w:tc>
          <w:tcPr>
            <w:tcW w:w="2693" w:type="dxa"/>
            <w:tcBorders>
              <w:top w:val="single" w:sz="4" w:space="0" w:color="auto"/>
              <w:left w:val="single" w:sz="4" w:space="0" w:color="auto"/>
              <w:bottom w:val="single" w:sz="4" w:space="0" w:color="auto"/>
              <w:right w:val="single" w:sz="4" w:space="0" w:color="auto"/>
            </w:tcBorders>
          </w:tcPr>
          <w:p w14:paraId="3439AC2B" w14:textId="5806F965" w:rsidR="00237783" w:rsidRDefault="00237783" w:rsidP="00607226">
            <w:pPr>
              <w:spacing w:after="0" w:line="240" w:lineRule="auto"/>
              <w:rPr>
                <w:rFonts w:cs="Calibri"/>
                <w:color w:val="000000" w:themeColor="text1"/>
                <w:sz w:val="24"/>
                <w:szCs w:val="24"/>
              </w:rPr>
            </w:pPr>
            <w:r w:rsidRPr="00614D96">
              <w:rPr>
                <w:rFonts w:eastAsia="Times New Roman"/>
                <w:color w:val="000000" w:themeColor="text1"/>
                <w:sz w:val="24"/>
                <w:szCs w:val="24"/>
                <w:lang w:eastAsia="pl-PL"/>
              </w:rPr>
              <w:t xml:space="preserve">Merytoryczna </w:t>
            </w:r>
            <w:r w:rsidRPr="00614D96">
              <w:rPr>
                <w:rFonts w:cs="Calibri"/>
                <w:color w:val="000000" w:themeColor="text1"/>
                <w:sz w:val="24"/>
                <w:szCs w:val="24"/>
              </w:rPr>
              <w:t xml:space="preserve">punktowana </w:t>
            </w:r>
          </w:p>
          <w:p w14:paraId="1E9A79C6" w14:textId="77777777" w:rsidR="00237783" w:rsidRPr="00D7352B" w:rsidRDefault="00237783" w:rsidP="00607226">
            <w:pPr>
              <w:spacing w:after="0" w:line="240" w:lineRule="auto"/>
              <w:rPr>
                <w:rFonts w:eastAsia="Times New Roman"/>
                <w:b/>
                <w:color w:val="000000" w:themeColor="text1"/>
                <w:sz w:val="24"/>
                <w:szCs w:val="24"/>
                <w:lang w:eastAsia="pl-PL"/>
              </w:rPr>
            </w:pPr>
          </w:p>
          <w:p w14:paraId="1D307FDB" w14:textId="273E71DB" w:rsidR="00237783" w:rsidRDefault="00237783" w:rsidP="00607226">
            <w:pPr>
              <w:spacing w:after="0" w:line="240" w:lineRule="auto"/>
              <w:rPr>
                <w:rFonts w:eastAsia="Arial"/>
                <w:b/>
                <w:color w:val="000000" w:themeColor="text1"/>
                <w:sz w:val="24"/>
                <w:szCs w:val="24"/>
                <w:lang w:eastAsia="pl-PL"/>
              </w:rPr>
            </w:pPr>
            <w:r w:rsidRPr="00D7352B">
              <w:rPr>
                <w:rFonts w:eastAsia="Arial"/>
                <w:b/>
                <w:color w:val="000000" w:themeColor="text1"/>
                <w:sz w:val="24"/>
                <w:szCs w:val="24"/>
                <w:lang w:eastAsia="pl-PL"/>
              </w:rPr>
              <w:t>Sposób przyznawania punktacji:</w:t>
            </w:r>
          </w:p>
          <w:p w14:paraId="5DF45CA4" w14:textId="19742604" w:rsidR="00E97650" w:rsidRPr="00E97650" w:rsidRDefault="00237783" w:rsidP="00E97650">
            <w:pPr>
              <w:pStyle w:val="Akapitzlist"/>
              <w:numPr>
                <w:ilvl w:val="0"/>
                <w:numId w:val="26"/>
              </w:numPr>
              <w:spacing w:before="240" w:line="240" w:lineRule="auto"/>
              <w:ind w:left="369"/>
              <w:rPr>
                <w:rStyle w:val="normaltextrun"/>
                <w:rFonts w:ascii="Calibri" w:hAnsi="Calibri" w:cs="Calibri"/>
                <w:color w:val="000000" w:themeColor="text1"/>
                <w:sz w:val="24"/>
                <w:szCs w:val="24"/>
              </w:rPr>
            </w:pPr>
            <w:r w:rsidRPr="00237783">
              <w:rPr>
                <w:rStyle w:val="normaltextrun"/>
                <w:rFonts w:cs="Calibri"/>
                <w:color w:val="000000" w:themeColor="text1"/>
                <w:sz w:val="24"/>
                <w:szCs w:val="24"/>
              </w:rPr>
              <w:lastRenderedPageBreak/>
              <w:t>3 pkt - Pacjenci w trakcie leczenia mają dostęp do danych medycznych w czasie rzeczywistym oraz</w:t>
            </w:r>
            <w:r w:rsidRPr="00237783">
              <w:rPr>
                <w:rStyle w:val="normaltextrun"/>
                <w:rFonts w:ascii="Calibri" w:hAnsi="Calibri" w:cs="Calibri"/>
                <w:color w:val="000000" w:themeColor="text1"/>
                <w:sz w:val="24"/>
                <w:szCs w:val="24"/>
              </w:rPr>
              <w:t xml:space="preserve"> do</w:t>
            </w:r>
            <w:r w:rsidRPr="00237783">
              <w:rPr>
                <w:rStyle w:val="normaltextrun"/>
                <w:rFonts w:cs="Calibri"/>
                <w:color w:val="000000" w:themeColor="text1"/>
                <w:sz w:val="24"/>
                <w:szCs w:val="24"/>
              </w:rPr>
              <w:t xml:space="preserve"> szczegółowej dokumentacji ścieżki opieki i produktów stosowanych w jej ramach</w:t>
            </w:r>
            <w:r w:rsidRPr="00237783">
              <w:rPr>
                <w:rStyle w:val="normaltextrun"/>
                <w:rFonts w:ascii="Calibri" w:hAnsi="Calibri" w:cs="Calibri"/>
                <w:color w:val="000000" w:themeColor="text1"/>
                <w:sz w:val="24"/>
                <w:szCs w:val="24"/>
              </w:rPr>
              <w:t>;</w:t>
            </w:r>
          </w:p>
          <w:p w14:paraId="789506CC" w14:textId="115F6B29" w:rsidR="00237783" w:rsidRPr="00237783" w:rsidRDefault="00237783" w:rsidP="00E97650">
            <w:pPr>
              <w:pStyle w:val="Akapitzlist"/>
              <w:numPr>
                <w:ilvl w:val="0"/>
                <w:numId w:val="26"/>
              </w:numPr>
              <w:spacing w:before="240" w:after="0" w:line="240" w:lineRule="auto"/>
              <w:ind w:left="369"/>
              <w:rPr>
                <w:rStyle w:val="normaltextrun"/>
                <w:rFonts w:ascii="Calibri" w:hAnsi="Calibri" w:cs="Calibri"/>
                <w:color w:val="000000" w:themeColor="text1"/>
                <w:sz w:val="24"/>
                <w:szCs w:val="24"/>
              </w:rPr>
            </w:pPr>
            <w:r w:rsidRPr="00237783">
              <w:rPr>
                <w:rStyle w:val="normaltextrun"/>
                <w:rFonts w:cs="Calibri"/>
                <w:color w:val="000000" w:themeColor="text1"/>
                <w:sz w:val="24"/>
                <w:szCs w:val="24"/>
              </w:rPr>
              <w:t>3 pkt - Pacjenci otrzymują alerty, przypomnienia i powiadomienia związane ze ścieżkami opieki/planami</w:t>
            </w:r>
            <w:r w:rsidRPr="00237783">
              <w:rPr>
                <w:rStyle w:val="normaltextrun"/>
                <w:rFonts w:ascii="Calibri" w:hAnsi="Calibri" w:cs="Calibri"/>
                <w:color w:val="000000" w:themeColor="text1"/>
                <w:sz w:val="24"/>
                <w:szCs w:val="24"/>
              </w:rPr>
              <w:t>;</w:t>
            </w:r>
          </w:p>
          <w:p w14:paraId="67DD38DF" w14:textId="0A4804AF" w:rsidR="00237783" w:rsidRDefault="00237783" w:rsidP="008011EA">
            <w:pPr>
              <w:pStyle w:val="paragraph"/>
              <w:numPr>
                <w:ilvl w:val="0"/>
                <w:numId w:val="26"/>
              </w:numPr>
              <w:spacing w:before="0" w:beforeAutospacing="0" w:after="0" w:afterAutospacing="0"/>
              <w:ind w:left="369"/>
              <w:rPr>
                <w:rStyle w:val="normaltextrun"/>
                <w:rFonts w:ascii="Calibri" w:hAnsi="Calibri" w:cs="Calibri"/>
                <w:color w:val="000000" w:themeColor="text1"/>
              </w:rPr>
            </w:pPr>
            <w:r w:rsidRPr="04C1771D">
              <w:rPr>
                <w:rStyle w:val="normaltextrun"/>
                <w:rFonts w:ascii="Calibri" w:hAnsi="Calibri" w:cs="Calibri"/>
                <w:color w:val="000000" w:themeColor="text1"/>
              </w:rPr>
              <w:t xml:space="preserve">2 pkt - </w:t>
            </w:r>
            <w:r>
              <w:rPr>
                <w:rStyle w:val="normaltextrun"/>
                <w:rFonts w:ascii="Calibri" w:hAnsi="Calibri" w:cs="Calibri"/>
                <w:color w:val="000000" w:themeColor="text1"/>
              </w:rPr>
              <w:t>realizacja</w:t>
            </w:r>
            <w:r w:rsidRPr="04C1771D">
              <w:rPr>
                <w:rStyle w:val="normaltextrun"/>
                <w:rFonts w:ascii="Calibri" w:hAnsi="Calibri" w:cs="Calibri"/>
                <w:color w:val="000000" w:themeColor="text1"/>
              </w:rPr>
              <w:t xml:space="preserve"> projektu poprawi dostępność </w:t>
            </w:r>
            <w:r>
              <w:rPr>
                <w:rStyle w:val="normaltextrun"/>
                <w:rFonts w:ascii="Calibri" w:hAnsi="Calibri" w:cs="Calibri"/>
                <w:color w:val="000000" w:themeColor="text1"/>
              </w:rPr>
              <w:t xml:space="preserve">do </w:t>
            </w:r>
            <w:r w:rsidRPr="04C1771D">
              <w:rPr>
                <w:rStyle w:val="normaltextrun"/>
                <w:rFonts w:ascii="Calibri" w:hAnsi="Calibri" w:cs="Calibri"/>
                <w:color w:val="000000" w:themeColor="text1"/>
              </w:rPr>
              <w:t xml:space="preserve">usług medycznych, zwłaszcza dla grup </w:t>
            </w:r>
            <w:proofErr w:type="spellStart"/>
            <w:r w:rsidRPr="04C1771D">
              <w:rPr>
                <w:rStyle w:val="normaltextrun"/>
                <w:rFonts w:ascii="Calibri" w:hAnsi="Calibri" w:cs="Calibri"/>
                <w:color w:val="000000" w:themeColor="text1"/>
              </w:rPr>
              <w:lastRenderedPageBreak/>
              <w:t>defaworyzowanych</w:t>
            </w:r>
            <w:proofErr w:type="spellEnd"/>
            <w:r w:rsidRPr="04C1771D">
              <w:rPr>
                <w:rStyle w:val="normaltextrun"/>
                <w:rFonts w:ascii="Calibri" w:hAnsi="Calibri" w:cs="Calibri"/>
                <w:color w:val="000000" w:themeColor="text1"/>
              </w:rPr>
              <w:t xml:space="preserve"> </w:t>
            </w:r>
            <w:r>
              <w:rPr>
                <w:rStyle w:val="normaltextrun"/>
                <w:rFonts w:ascii="Calibri" w:hAnsi="Calibri" w:cs="Calibri"/>
                <w:color w:val="000000" w:themeColor="text1"/>
              </w:rPr>
              <w:t xml:space="preserve">(osób z </w:t>
            </w:r>
            <w:r w:rsidRPr="04C1771D">
              <w:rPr>
                <w:rStyle w:val="normaltextrun"/>
                <w:rFonts w:ascii="Calibri" w:hAnsi="Calibri" w:cs="Calibri"/>
                <w:color w:val="000000" w:themeColor="text1"/>
              </w:rPr>
              <w:t>niepełnosprawności</w:t>
            </w:r>
            <w:r>
              <w:rPr>
                <w:rStyle w:val="normaltextrun"/>
                <w:rFonts w:ascii="Calibri" w:hAnsi="Calibri" w:cs="Calibri"/>
                <w:color w:val="000000" w:themeColor="text1"/>
              </w:rPr>
              <w:t xml:space="preserve">ami </w:t>
            </w:r>
            <w:r w:rsidRPr="04C1771D">
              <w:rPr>
                <w:rStyle w:val="normaltextrun"/>
                <w:rFonts w:ascii="Calibri" w:hAnsi="Calibri" w:cs="Calibri"/>
                <w:color w:val="000000" w:themeColor="text1"/>
              </w:rPr>
              <w:t xml:space="preserve">i </w:t>
            </w:r>
            <w:r>
              <w:rPr>
                <w:rStyle w:val="normaltextrun"/>
                <w:rFonts w:ascii="Calibri" w:hAnsi="Calibri" w:cs="Calibri"/>
                <w:color w:val="000000" w:themeColor="text1"/>
              </w:rPr>
              <w:t xml:space="preserve">ze względu na </w:t>
            </w:r>
            <w:r w:rsidRPr="04C1771D">
              <w:rPr>
                <w:rStyle w:val="normaltextrun"/>
                <w:rFonts w:ascii="Calibri" w:hAnsi="Calibri" w:cs="Calibri"/>
                <w:color w:val="000000" w:themeColor="text1"/>
              </w:rPr>
              <w:t>miejsca zamieszkania</w:t>
            </w:r>
            <w:r>
              <w:rPr>
                <w:rStyle w:val="normaltextrun"/>
                <w:rFonts w:ascii="Calibri" w:hAnsi="Calibri" w:cs="Calibri"/>
                <w:color w:val="000000" w:themeColor="text1"/>
              </w:rPr>
              <w:t>)</w:t>
            </w:r>
            <w:r w:rsidRPr="04C1771D">
              <w:rPr>
                <w:rStyle w:val="normaltextrun"/>
                <w:rFonts w:ascii="Calibri" w:hAnsi="Calibri" w:cs="Calibri"/>
                <w:color w:val="000000" w:themeColor="text1"/>
              </w:rPr>
              <w:t>;</w:t>
            </w:r>
          </w:p>
          <w:p w14:paraId="20703E8C" w14:textId="075B8610" w:rsidR="00237783" w:rsidRDefault="00237783" w:rsidP="00E97650">
            <w:pPr>
              <w:pStyle w:val="paragraph"/>
              <w:numPr>
                <w:ilvl w:val="0"/>
                <w:numId w:val="26"/>
              </w:numPr>
              <w:spacing w:before="0" w:beforeAutospacing="0" w:after="240" w:afterAutospacing="0"/>
              <w:ind w:left="369"/>
              <w:rPr>
                <w:rStyle w:val="normaltextrun"/>
                <w:rFonts w:ascii="Calibri" w:hAnsi="Calibri" w:cs="Calibri"/>
                <w:color w:val="000000" w:themeColor="text1"/>
              </w:rPr>
            </w:pPr>
            <w:r w:rsidRPr="04C1771D">
              <w:rPr>
                <w:rStyle w:val="normaltextrun"/>
                <w:rFonts w:ascii="Calibri" w:hAnsi="Calibri" w:cs="Calibri"/>
                <w:color w:val="000000" w:themeColor="text1"/>
              </w:rPr>
              <w:t xml:space="preserve">2 pkt </w:t>
            </w:r>
            <w:r>
              <w:rPr>
                <w:rStyle w:val="normaltextrun"/>
                <w:rFonts w:ascii="Calibri" w:hAnsi="Calibri" w:cs="Calibri"/>
                <w:color w:val="000000" w:themeColor="text1"/>
              </w:rPr>
              <w:t>–</w:t>
            </w:r>
            <w:r w:rsidRPr="04C1771D">
              <w:rPr>
                <w:rStyle w:val="normaltextrun"/>
                <w:rFonts w:ascii="Calibri" w:hAnsi="Calibri" w:cs="Calibri"/>
                <w:color w:val="000000" w:themeColor="text1"/>
              </w:rPr>
              <w:t xml:space="preserve"> </w:t>
            </w:r>
            <w:r>
              <w:rPr>
                <w:rStyle w:val="normaltextrun"/>
                <w:rFonts w:ascii="Calibri" w:hAnsi="Calibri" w:cs="Calibri"/>
                <w:color w:val="000000" w:themeColor="text1"/>
              </w:rPr>
              <w:t xml:space="preserve">zastosowane </w:t>
            </w:r>
            <w:r w:rsidRPr="04C1771D">
              <w:rPr>
                <w:rStyle w:val="normaltextrun"/>
                <w:rFonts w:ascii="Calibri" w:hAnsi="Calibri" w:cs="Calibri"/>
                <w:color w:val="000000" w:themeColor="text1"/>
              </w:rPr>
              <w:t xml:space="preserve">rozwiązania cyfrowe są umożliwiają intuicyjne poruszanie się po ich strukturze, </w:t>
            </w:r>
            <w:r>
              <w:rPr>
                <w:rStyle w:val="normaltextrun"/>
                <w:rFonts w:ascii="Calibri" w:hAnsi="Calibri" w:cs="Calibri"/>
                <w:color w:val="000000" w:themeColor="text1"/>
              </w:rPr>
              <w:t xml:space="preserve">są </w:t>
            </w:r>
            <w:r w:rsidRPr="04C1771D">
              <w:rPr>
                <w:rStyle w:val="normaltextrun"/>
                <w:rFonts w:ascii="Calibri" w:hAnsi="Calibri" w:cs="Calibri"/>
                <w:color w:val="000000" w:themeColor="text1"/>
              </w:rPr>
              <w:t xml:space="preserve">przyjazne do stosowania, </w:t>
            </w:r>
            <w:r>
              <w:rPr>
                <w:rStyle w:val="normaltextrun"/>
                <w:rFonts w:ascii="Calibri" w:hAnsi="Calibri" w:cs="Calibri"/>
                <w:color w:val="000000" w:themeColor="text1"/>
              </w:rPr>
              <w:t xml:space="preserve">umożliwiają korzystanie z nich </w:t>
            </w:r>
            <w:r w:rsidRPr="04C1771D">
              <w:rPr>
                <w:rStyle w:val="normaltextrun"/>
                <w:rFonts w:ascii="Calibri" w:hAnsi="Calibri" w:cs="Calibri"/>
                <w:color w:val="000000" w:themeColor="text1"/>
              </w:rPr>
              <w:t xml:space="preserve">na różnych urządzeniach, </w:t>
            </w:r>
            <w:r>
              <w:rPr>
                <w:rStyle w:val="normaltextrun"/>
                <w:rFonts w:ascii="Calibri" w:hAnsi="Calibri" w:cs="Calibri"/>
                <w:color w:val="000000" w:themeColor="text1"/>
              </w:rPr>
              <w:t xml:space="preserve">w </w:t>
            </w:r>
            <w:r w:rsidRPr="04C1771D">
              <w:rPr>
                <w:rStyle w:val="normaltextrun"/>
                <w:rFonts w:ascii="Calibri" w:hAnsi="Calibri" w:cs="Calibri"/>
                <w:color w:val="000000" w:themeColor="text1"/>
              </w:rPr>
              <w:t>opis</w:t>
            </w:r>
            <w:r>
              <w:rPr>
                <w:rStyle w:val="normaltextrun"/>
                <w:rFonts w:ascii="Calibri" w:hAnsi="Calibri" w:cs="Calibri"/>
                <w:color w:val="000000" w:themeColor="text1"/>
              </w:rPr>
              <w:t>ach</w:t>
            </w:r>
            <w:r w:rsidRPr="04C1771D">
              <w:rPr>
                <w:rStyle w:val="normaltextrun"/>
                <w:rFonts w:ascii="Calibri" w:hAnsi="Calibri" w:cs="Calibri"/>
                <w:color w:val="000000" w:themeColor="text1"/>
              </w:rPr>
              <w:t xml:space="preserve"> rozwiązań, instrukcji</w:t>
            </w:r>
            <w:r>
              <w:rPr>
                <w:rStyle w:val="normaltextrun"/>
                <w:rFonts w:ascii="Calibri" w:hAnsi="Calibri" w:cs="Calibri"/>
                <w:color w:val="000000" w:themeColor="text1"/>
              </w:rPr>
              <w:t xml:space="preserve"> </w:t>
            </w:r>
            <w:r w:rsidRPr="04C1771D">
              <w:rPr>
                <w:rStyle w:val="normaltextrun"/>
                <w:rFonts w:ascii="Calibri" w:hAnsi="Calibri" w:cs="Calibri"/>
                <w:color w:val="000000" w:themeColor="text1"/>
              </w:rPr>
              <w:t>zastosowano zasady prostego języka.</w:t>
            </w:r>
          </w:p>
          <w:p w14:paraId="1A764212" w14:textId="77777777" w:rsidR="00237783" w:rsidRPr="00410F1B" w:rsidRDefault="00237783" w:rsidP="00607226">
            <w:pPr>
              <w:spacing w:after="0" w:line="240" w:lineRule="auto"/>
              <w:textAlignment w:val="baseline"/>
              <w:rPr>
                <w:rFonts w:cs="Calibri"/>
                <w:color w:val="000000" w:themeColor="text1"/>
                <w:sz w:val="24"/>
                <w:szCs w:val="24"/>
              </w:rPr>
            </w:pPr>
            <w:r w:rsidRPr="00410F1B">
              <w:rPr>
                <w:rFonts w:cs="Calibri"/>
                <w:color w:val="000000" w:themeColor="text1"/>
                <w:sz w:val="24"/>
                <w:szCs w:val="24"/>
              </w:rPr>
              <w:t>Punkty sumują się.</w:t>
            </w:r>
          </w:p>
          <w:p w14:paraId="45D171B3" w14:textId="0931B397" w:rsidR="00237783" w:rsidRPr="00410F1B" w:rsidRDefault="00237783" w:rsidP="00607226">
            <w:pPr>
              <w:spacing w:after="0" w:line="240" w:lineRule="auto"/>
              <w:rPr>
                <w:rFonts w:cs="Calibri"/>
                <w:color w:val="000000" w:themeColor="text1"/>
                <w:sz w:val="24"/>
                <w:szCs w:val="24"/>
              </w:rPr>
            </w:pPr>
            <w:r w:rsidRPr="60790CA4">
              <w:rPr>
                <w:rFonts w:cs="Calibri"/>
                <w:color w:val="000000" w:themeColor="text1"/>
                <w:sz w:val="24"/>
                <w:szCs w:val="24"/>
              </w:rPr>
              <w:lastRenderedPageBreak/>
              <w:t>Maksymalnie do uzyskania - 10 pkt (</w:t>
            </w:r>
            <w:r w:rsidRPr="60790CA4">
              <w:rPr>
                <w:rFonts w:ascii="Calibri" w:eastAsia="Calibri" w:hAnsi="Calibri" w:cs="Calibri"/>
                <w:color w:val="000000" w:themeColor="text1"/>
                <w:sz w:val="24"/>
                <w:szCs w:val="24"/>
              </w:rPr>
              <w:t>projekt może otrzymać od 0 do 10 pkt)</w:t>
            </w:r>
            <w:r w:rsidRPr="60790CA4">
              <w:rPr>
                <w:rFonts w:cs="Calibri"/>
                <w:color w:val="000000" w:themeColor="text1"/>
                <w:sz w:val="24"/>
                <w:szCs w:val="24"/>
              </w:rPr>
              <w:t>.</w:t>
            </w:r>
          </w:p>
          <w:p w14:paraId="3B5A8392" w14:textId="0F03AC9B" w:rsidR="00237783" w:rsidRPr="00F83921" w:rsidRDefault="00237783" w:rsidP="00607226">
            <w:pPr>
              <w:pStyle w:val="paragraph"/>
              <w:spacing w:before="0" w:beforeAutospacing="0" w:after="0" w:afterAutospacing="0"/>
              <w:rPr>
                <w:rStyle w:val="normaltextrun"/>
                <w:rFonts w:ascii="Calibri" w:hAnsi="Calibri" w:cs="Calibri"/>
                <w:color w:val="000000" w:themeColor="text1"/>
              </w:rPr>
            </w:pPr>
            <w:r w:rsidRPr="00410F1B">
              <w:rPr>
                <w:rFonts w:ascii="Calibri" w:eastAsia="Calibri" w:hAnsi="Calibri" w:cs="Calibri"/>
                <w:color w:val="000000" w:themeColor="text1"/>
              </w:rPr>
              <w:t>Projekt, który nie realizuje żadnych założeń kryterium otrzymuje 0 pkt</w:t>
            </w:r>
            <w:r w:rsidRPr="00D7352B">
              <w:rPr>
                <w:rFonts w:ascii="Calibri" w:eastAsia="Calibri" w:hAnsi="Calibri" w:cs="Calibri"/>
                <w:b/>
                <w:color w:val="000000" w:themeColor="text1"/>
              </w:rPr>
              <w:t xml:space="preserve">  </w:t>
            </w:r>
          </w:p>
          <w:p w14:paraId="771CB8B8" w14:textId="4A937650" w:rsidR="00237783" w:rsidRPr="00F83921" w:rsidRDefault="00237783" w:rsidP="00607226">
            <w:pPr>
              <w:spacing w:after="0" w:line="240" w:lineRule="auto"/>
              <w:rPr>
                <w:rFonts w:eastAsia="Times New Roman" w:cs="Arial"/>
                <w:noProof/>
                <w:sz w:val="24"/>
                <w:szCs w:val="24"/>
                <w:lang w:eastAsia="pl-PL"/>
              </w:rPr>
            </w:pPr>
          </w:p>
        </w:tc>
        <w:tc>
          <w:tcPr>
            <w:tcW w:w="1701" w:type="dxa"/>
            <w:tcBorders>
              <w:top w:val="single" w:sz="4" w:space="0" w:color="auto"/>
              <w:left w:val="single" w:sz="4" w:space="0" w:color="auto"/>
              <w:bottom w:val="single" w:sz="4" w:space="0" w:color="auto"/>
              <w:right w:val="single" w:sz="4" w:space="0" w:color="auto"/>
            </w:tcBorders>
          </w:tcPr>
          <w:p w14:paraId="23E7644E" w14:textId="7D770FB0" w:rsidR="00237783" w:rsidRPr="009862BD" w:rsidRDefault="00237783" w:rsidP="00607226">
            <w:pPr>
              <w:spacing w:after="0" w:line="240" w:lineRule="auto"/>
              <w:rPr>
                <w:rFonts w:cs="Times New Roman"/>
                <w:sz w:val="24"/>
                <w:szCs w:val="24"/>
              </w:rPr>
            </w:pPr>
            <w:r w:rsidRPr="205629BB">
              <w:rPr>
                <w:rFonts w:cs="Times New Roman"/>
                <w:sz w:val="24"/>
                <w:szCs w:val="24"/>
              </w:rPr>
              <w:lastRenderedPageBreak/>
              <w:t>Kryterium rozstrzygające nr 1</w:t>
            </w:r>
          </w:p>
        </w:tc>
      </w:tr>
      <w:tr w:rsidR="00237783" w:rsidRPr="009862BD" w14:paraId="03A6015B" w14:textId="77777777" w:rsidTr="00237783">
        <w:trPr>
          <w:trHeight w:val="300"/>
        </w:trPr>
        <w:tc>
          <w:tcPr>
            <w:tcW w:w="719" w:type="dxa"/>
            <w:tcBorders>
              <w:top w:val="single" w:sz="4" w:space="0" w:color="auto"/>
              <w:left w:val="single" w:sz="4" w:space="0" w:color="auto"/>
              <w:bottom w:val="single" w:sz="4" w:space="0" w:color="auto"/>
              <w:right w:val="single" w:sz="4" w:space="0" w:color="auto"/>
            </w:tcBorders>
          </w:tcPr>
          <w:p w14:paraId="35C51B02" w14:textId="77777777" w:rsidR="00237783" w:rsidRPr="00F83921" w:rsidRDefault="00237783" w:rsidP="008011EA">
            <w:pPr>
              <w:pStyle w:val="Akapitzlist"/>
              <w:numPr>
                <w:ilvl w:val="0"/>
                <w:numId w:val="23"/>
              </w:numPr>
              <w:spacing w:after="0"/>
              <w:rPr>
                <w:rFonts w:eastAsia="Calibri" w:cs="Times New Roman"/>
                <w:noProof/>
                <w:sz w:val="24"/>
                <w:szCs w:val="24"/>
              </w:rPr>
            </w:pPr>
          </w:p>
        </w:tc>
        <w:tc>
          <w:tcPr>
            <w:tcW w:w="2678" w:type="dxa"/>
            <w:tcBorders>
              <w:top w:val="single" w:sz="4" w:space="0" w:color="auto"/>
              <w:left w:val="single" w:sz="4" w:space="0" w:color="auto"/>
              <w:bottom w:val="single" w:sz="4" w:space="0" w:color="auto"/>
              <w:right w:val="single" w:sz="4" w:space="0" w:color="auto"/>
            </w:tcBorders>
          </w:tcPr>
          <w:p w14:paraId="65A9EA79" w14:textId="77777777" w:rsidR="00237783" w:rsidRPr="00F811E2" w:rsidRDefault="00237783" w:rsidP="00607226">
            <w:pPr>
              <w:spacing w:after="0" w:line="240" w:lineRule="auto"/>
              <w:rPr>
                <w:rFonts w:eastAsia="Calibri" w:cs="Times New Roman"/>
                <w:noProof/>
                <w:sz w:val="24"/>
                <w:szCs w:val="24"/>
              </w:rPr>
            </w:pPr>
            <w:r w:rsidRPr="00F811E2">
              <w:rPr>
                <w:rStyle w:val="normaltextrun"/>
                <w:rFonts w:ascii="Calibri" w:hAnsi="Calibri" w:cs="Calibri"/>
                <w:color w:val="000000"/>
                <w:sz w:val="24"/>
                <w:szCs w:val="24"/>
              </w:rPr>
              <w:t>Funkcjonalność rozwiązań</w:t>
            </w:r>
            <w:r w:rsidRPr="00F811E2">
              <w:rPr>
                <w:rStyle w:val="eop"/>
                <w:rFonts w:ascii="Calibri" w:hAnsi="Calibri" w:cs="Calibri"/>
                <w:color w:val="000000"/>
                <w:sz w:val="24"/>
                <w:szCs w:val="24"/>
              </w:rPr>
              <w:t> </w:t>
            </w:r>
          </w:p>
        </w:tc>
        <w:tc>
          <w:tcPr>
            <w:tcW w:w="4253" w:type="dxa"/>
            <w:tcBorders>
              <w:top w:val="single" w:sz="4" w:space="0" w:color="auto"/>
              <w:left w:val="single" w:sz="4" w:space="0" w:color="auto"/>
              <w:bottom w:val="single" w:sz="4" w:space="0" w:color="auto"/>
              <w:right w:val="single" w:sz="4" w:space="0" w:color="auto"/>
            </w:tcBorders>
          </w:tcPr>
          <w:p w14:paraId="67FCB131" w14:textId="7E9660F9" w:rsidR="00237783" w:rsidRDefault="00237783" w:rsidP="00607226">
            <w:pPr>
              <w:pStyle w:val="paragraph"/>
              <w:spacing w:before="0" w:beforeAutospacing="0" w:after="0" w:afterAutospacing="0"/>
              <w:rPr>
                <w:rFonts w:asciiTheme="minorHAnsi" w:hAnsiTheme="minorHAnsi"/>
              </w:rPr>
            </w:pPr>
            <w:r w:rsidRPr="04C1771D">
              <w:rPr>
                <w:rStyle w:val="normaltextrun"/>
                <w:rFonts w:asciiTheme="minorHAnsi" w:hAnsiTheme="minorHAnsi"/>
                <w:color w:val="000000" w:themeColor="text1"/>
              </w:rPr>
              <w:t>W ramach kryterium weryfikowane jest, czy: </w:t>
            </w:r>
          </w:p>
          <w:p w14:paraId="03423FA7" w14:textId="77777777" w:rsidR="00237783" w:rsidRPr="008011EA" w:rsidRDefault="00237783" w:rsidP="008011EA">
            <w:pPr>
              <w:pStyle w:val="paragraph"/>
              <w:numPr>
                <w:ilvl w:val="0"/>
                <w:numId w:val="32"/>
              </w:numPr>
              <w:spacing w:before="0" w:beforeAutospacing="0" w:after="0" w:afterAutospacing="0"/>
              <w:textAlignment w:val="baseline"/>
              <w:rPr>
                <w:rStyle w:val="normaltextrun"/>
                <w:rFonts w:ascii="Calibri" w:hAnsi="Calibri" w:cs="Calibri"/>
              </w:rPr>
            </w:pPr>
            <w:r w:rsidRPr="04C1771D">
              <w:rPr>
                <w:rStyle w:val="normaltextrun"/>
                <w:rFonts w:ascii="Calibri" w:hAnsi="Calibri" w:cs="Calibri"/>
                <w:color w:val="000000" w:themeColor="text1"/>
              </w:rPr>
              <w:t>Projekt przewiduje, że wyniki badań laboratoryjnych i diagnostycznych (w tym obrazowych) będą gromadzone w jednym repozytorium (repozytorium może być skompilowane przy użyciu jednego programu lub wielu modułów oprogramowania, działających jako jedno repozytorium), a personel medyczny udzielający świadczeń ma dostęp do tych wyników zgodnie z zakresem kompetencji</w:t>
            </w:r>
            <w:r>
              <w:rPr>
                <w:rStyle w:val="normaltextrun"/>
                <w:rFonts w:ascii="Calibri" w:hAnsi="Calibri" w:cs="Calibri"/>
                <w:color w:val="000000" w:themeColor="text1"/>
              </w:rPr>
              <w:t>;</w:t>
            </w:r>
          </w:p>
          <w:p w14:paraId="19A41707" w14:textId="77777777" w:rsidR="00237783" w:rsidRPr="008011EA" w:rsidRDefault="00237783" w:rsidP="008011EA">
            <w:pPr>
              <w:pStyle w:val="paragraph"/>
              <w:numPr>
                <w:ilvl w:val="0"/>
                <w:numId w:val="32"/>
              </w:numPr>
              <w:spacing w:before="0" w:beforeAutospacing="0" w:after="0" w:afterAutospacing="0"/>
              <w:textAlignment w:val="baseline"/>
              <w:rPr>
                <w:rStyle w:val="normaltextrun"/>
                <w:rFonts w:ascii="Calibri" w:hAnsi="Calibri" w:cs="Calibri"/>
              </w:rPr>
            </w:pPr>
            <w:r w:rsidRPr="008011EA">
              <w:rPr>
                <w:rStyle w:val="normaltextrun"/>
                <w:rFonts w:ascii="Calibri" w:hAnsi="Calibri" w:cs="Calibri"/>
                <w:color w:val="000000" w:themeColor="text1"/>
              </w:rPr>
              <w:lastRenderedPageBreak/>
              <w:t>Projekt przewiduje, że personel medyczny ma dostęp (także przy łóżku pacjenta) do kart/danych/raportów pacjenta. Podczas każdego świadczenia następuje weryfikacja, czy w innych podmiotach leczniczych nie zostały wytworzone dla Pacjenta dokumenty stanowiące EDM. Wszystkie wyniki procedur medycznych (badań, konsultacji, podania leków) są dostępne dla pracowników medycznych udzielających świadczeń zdrowotnych. Wszystkie wyniki procedur medycznych (badań, konsultacji, podania leków) będą powiązane z jednym rekordem zdrowotnym Pacjenta oraz zdarzeniami medycznymi, w ramach których były realizowane;</w:t>
            </w:r>
          </w:p>
          <w:p w14:paraId="465A4040" w14:textId="0F5FB597" w:rsidR="00237783" w:rsidRPr="008011EA" w:rsidRDefault="00237783" w:rsidP="008011EA">
            <w:pPr>
              <w:pStyle w:val="paragraph"/>
              <w:numPr>
                <w:ilvl w:val="0"/>
                <w:numId w:val="32"/>
              </w:numPr>
              <w:spacing w:before="0" w:beforeAutospacing="0" w:after="0" w:afterAutospacing="0"/>
              <w:textAlignment w:val="baseline"/>
              <w:rPr>
                <w:rStyle w:val="normaltextrun"/>
                <w:rFonts w:ascii="Calibri" w:hAnsi="Calibri" w:cs="Calibri"/>
              </w:rPr>
            </w:pPr>
            <w:r w:rsidRPr="008011EA">
              <w:rPr>
                <w:rStyle w:val="normaltextrun"/>
                <w:rFonts w:ascii="Calibri" w:hAnsi="Calibri" w:cs="Calibri"/>
                <w:color w:val="000000" w:themeColor="text1"/>
              </w:rPr>
              <w:t xml:space="preserve">Projekt uwzględnia, że w ramach cyfrowych zleceń zostaną zaimplementowane podstawowe </w:t>
            </w:r>
            <w:r w:rsidRPr="008011EA">
              <w:rPr>
                <w:rStyle w:val="normaltextrun"/>
                <w:rFonts w:ascii="Calibri" w:hAnsi="Calibri" w:cs="Calibri"/>
                <w:color w:val="000000" w:themeColor="text1"/>
              </w:rPr>
              <w:lastRenderedPageBreak/>
              <w:t>funkcje wspomagania decyzji (np. weryfikacja zduplikowania zlecenia, interakcje leków itp.);</w:t>
            </w:r>
          </w:p>
          <w:p w14:paraId="46AF7E82" w14:textId="559529C0" w:rsidR="00237783" w:rsidRPr="008011EA" w:rsidRDefault="00237783" w:rsidP="008011EA">
            <w:pPr>
              <w:pStyle w:val="paragraph"/>
              <w:numPr>
                <w:ilvl w:val="0"/>
                <w:numId w:val="32"/>
              </w:numPr>
              <w:spacing w:before="0" w:beforeAutospacing="0" w:after="0" w:afterAutospacing="0"/>
              <w:textAlignment w:val="baseline"/>
              <w:rPr>
                <w:rStyle w:val="normaltextrun"/>
                <w:rFonts w:ascii="Calibri" w:hAnsi="Calibri" w:cs="Calibri"/>
              </w:rPr>
            </w:pPr>
            <w:r w:rsidRPr="008011EA">
              <w:rPr>
                <w:rStyle w:val="normaltextrun"/>
                <w:rFonts w:ascii="Calibri" w:hAnsi="Calibri" w:cs="Calibri"/>
                <w:color w:val="000000" w:themeColor="text1"/>
              </w:rPr>
              <w:t xml:space="preserve">Projekt uwzględnia, że we wszystkich lokalizacjach zainstalowana zostanie infrastruktura pozwalająca na wykorzystywanie skanowania w zakresie leków, próbek krwi itd. np. </w:t>
            </w:r>
            <w:r w:rsidRPr="008011EA">
              <w:rPr>
                <w:rStyle w:val="normaltextrun"/>
                <w:rFonts w:ascii="Calibri" w:hAnsi="Calibri" w:cs="Calibri"/>
              </w:rPr>
              <w:t>przy łóżku pacjenta</w:t>
            </w:r>
            <w:r w:rsidRPr="008011EA">
              <w:rPr>
                <w:rStyle w:val="normaltextrun"/>
                <w:rFonts w:ascii="Calibri" w:hAnsi="Calibri" w:cs="Calibri"/>
                <w:color w:val="000000" w:themeColor="text1"/>
              </w:rPr>
              <w:t>; </w:t>
            </w:r>
          </w:p>
          <w:p w14:paraId="2A7A1A17" w14:textId="12B822E7" w:rsidR="00237783" w:rsidRPr="008011EA" w:rsidRDefault="00237783" w:rsidP="008011EA">
            <w:pPr>
              <w:pStyle w:val="paragraph"/>
              <w:numPr>
                <w:ilvl w:val="0"/>
                <w:numId w:val="32"/>
              </w:numPr>
              <w:spacing w:before="0" w:beforeAutospacing="0" w:after="0" w:afterAutospacing="0"/>
              <w:textAlignment w:val="baseline"/>
              <w:rPr>
                <w:rFonts w:ascii="Calibri" w:hAnsi="Calibri" w:cs="Calibri"/>
              </w:rPr>
            </w:pPr>
            <w:r w:rsidRPr="008011EA">
              <w:rPr>
                <w:rStyle w:val="normaltextrun"/>
                <w:rFonts w:ascii="Calibri" w:hAnsi="Calibri" w:cs="Calibri"/>
                <w:color w:val="000000" w:themeColor="text1"/>
              </w:rPr>
              <w:t>W wyniku projektu zgłaszanie zdarzeń niepożądanych jest zautomatyzowane (np. identyfikowanie numerów partii i serii poszczególnych produktów w celu identyfikowania sprzedawcy w skali globalnej)</w:t>
            </w:r>
            <w:r>
              <w:rPr>
                <w:rStyle w:val="normaltextrun"/>
                <w:rFonts w:ascii="Calibri" w:hAnsi="Calibri" w:cs="Calibri"/>
                <w:color w:val="000000" w:themeColor="text1"/>
              </w:rPr>
              <w:t>.</w:t>
            </w:r>
          </w:p>
        </w:tc>
        <w:tc>
          <w:tcPr>
            <w:tcW w:w="2268" w:type="dxa"/>
            <w:tcBorders>
              <w:top w:val="single" w:sz="4" w:space="0" w:color="auto"/>
              <w:left w:val="single" w:sz="4" w:space="0" w:color="auto"/>
              <w:bottom w:val="single" w:sz="4" w:space="0" w:color="auto"/>
              <w:right w:val="single" w:sz="4" w:space="0" w:color="auto"/>
            </w:tcBorders>
          </w:tcPr>
          <w:p w14:paraId="2947BC8C" w14:textId="77777777" w:rsidR="00237783" w:rsidRPr="009862BD" w:rsidRDefault="00237783" w:rsidP="00607226">
            <w:pPr>
              <w:spacing w:after="0" w:line="240" w:lineRule="auto"/>
              <w:rPr>
                <w:rFonts w:eastAsia="Calibri" w:cs="Times New Roman"/>
                <w:noProof/>
                <w:sz w:val="24"/>
                <w:szCs w:val="24"/>
              </w:rPr>
            </w:pPr>
            <w:r w:rsidRPr="009862BD">
              <w:rPr>
                <w:rFonts w:eastAsia="Calibri" w:cs="Times New Roman"/>
                <w:noProof/>
                <w:sz w:val="24"/>
                <w:szCs w:val="24"/>
              </w:rPr>
              <w:lastRenderedPageBreak/>
              <w:t>NIE</w:t>
            </w:r>
          </w:p>
          <w:p w14:paraId="401918AE" w14:textId="77777777" w:rsidR="00237783" w:rsidRPr="009862BD" w:rsidRDefault="00237783" w:rsidP="00607226">
            <w:pPr>
              <w:spacing w:after="0" w:line="240" w:lineRule="auto"/>
              <w:rPr>
                <w:rFonts w:eastAsia="Calibri" w:cs="Times New Roman"/>
                <w:noProof/>
                <w:sz w:val="24"/>
                <w:szCs w:val="24"/>
              </w:rPr>
            </w:pPr>
            <w:r w:rsidRPr="009862BD">
              <w:rPr>
                <w:rFonts w:eastAsia="Calibri" w:cs="Times New Roman"/>
                <w:noProof/>
                <w:sz w:val="24"/>
                <w:szCs w:val="24"/>
              </w:rPr>
              <w:t>Kryterium nie podlega uzupełnieniu</w:t>
            </w:r>
          </w:p>
        </w:tc>
        <w:tc>
          <w:tcPr>
            <w:tcW w:w="2693" w:type="dxa"/>
            <w:tcBorders>
              <w:top w:val="single" w:sz="4" w:space="0" w:color="auto"/>
              <w:left w:val="single" w:sz="4" w:space="0" w:color="auto"/>
              <w:bottom w:val="single" w:sz="4" w:space="0" w:color="auto"/>
              <w:right w:val="single" w:sz="4" w:space="0" w:color="auto"/>
            </w:tcBorders>
          </w:tcPr>
          <w:p w14:paraId="50D585D5" w14:textId="77777777" w:rsidR="00237783" w:rsidRPr="00D7352B" w:rsidRDefault="00237783" w:rsidP="00E4077C">
            <w:pPr>
              <w:spacing w:line="240" w:lineRule="auto"/>
              <w:rPr>
                <w:rFonts w:eastAsia="Times New Roman"/>
                <w:b/>
                <w:color w:val="000000" w:themeColor="text1"/>
                <w:sz w:val="24"/>
                <w:szCs w:val="24"/>
                <w:lang w:eastAsia="pl-PL"/>
              </w:rPr>
            </w:pPr>
            <w:r w:rsidRPr="00614D96">
              <w:rPr>
                <w:rFonts w:eastAsia="Times New Roman"/>
                <w:color w:val="000000" w:themeColor="text1"/>
                <w:sz w:val="24"/>
                <w:szCs w:val="24"/>
                <w:lang w:eastAsia="pl-PL"/>
              </w:rPr>
              <w:t xml:space="preserve">Merytoryczna </w:t>
            </w:r>
            <w:r w:rsidRPr="00614D96">
              <w:rPr>
                <w:rFonts w:cs="Calibri"/>
                <w:color w:val="000000" w:themeColor="text1"/>
                <w:sz w:val="24"/>
                <w:szCs w:val="24"/>
              </w:rPr>
              <w:t xml:space="preserve">punktowana </w:t>
            </w:r>
          </w:p>
          <w:p w14:paraId="1B47A451" w14:textId="5103336F" w:rsidR="00237783" w:rsidRDefault="00237783" w:rsidP="00607226">
            <w:pPr>
              <w:spacing w:after="0" w:line="240" w:lineRule="auto"/>
              <w:rPr>
                <w:rFonts w:eastAsia="Arial"/>
                <w:sz w:val="24"/>
                <w:szCs w:val="24"/>
                <w:lang w:eastAsia="pl-PL"/>
              </w:rPr>
            </w:pPr>
            <w:r w:rsidRPr="00607226">
              <w:rPr>
                <w:rFonts w:eastAsia="Arial"/>
                <w:b/>
                <w:sz w:val="24"/>
                <w:szCs w:val="24"/>
                <w:lang w:eastAsia="pl-PL"/>
              </w:rPr>
              <w:t>Sposób przyznawania punktacji</w:t>
            </w:r>
            <w:r w:rsidRPr="04C1771D">
              <w:rPr>
                <w:rFonts w:eastAsia="Arial"/>
                <w:sz w:val="24"/>
                <w:szCs w:val="24"/>
                <w:lang w:eastAsia="pl-PL"/>
              </w:rPr>
              <w:t>:</w:t>
            </w:r>
          </w:p>
          <w:p w14:paraId="325D5B92" w14:textId="61DAC5B2" w:rsidR="00237783" w:rsidRPr="00F83921" w:rsidRDefault="00237783" w:rsidP="008011EA">
            <w:pPr>
              <w:pStyle w:val="paragraph"/>
              <w:numPr>
                <w:ilvl w:val="0"/>
                <w:numId w:val="27"/>
              </w:numPr>
              <w:spacing w:before="0" w:beforeAutospacing="0" w:after="0" w:afterAutospacing="0"/>
              <w:ind w:left="369"/>
              <w:rPr>
                <w:rFonts w:ascii="Calibri" w:hAnsi="Calibri" w:cs="Calibri"/>
              </w:rPr>
            </w:pPr>
            <w:r w:rsidRPr="04C1771D">
              <w:rPr>
                <w:rStyle w:val="normaltextrun"/>
                <w:rFonts w:ascii="Calibri" w:hAnsi="Calibri" w:cs="Calibri"/>
                <w:color w:val="000000" w:themeColor="text1"/>
              </w:rPr>
              <w:t>3 pkt - Projekt przewiduje gromadz</w:t>
            </w:r>
            <w:r>
              <w:rPr>
                <w:rStyle w:val="normaltextrun"/>
                <w:rFonts w:ascii="Calibri" w:hAnsi="Calibri" w:cs="Calibri"/>
                <w:color w:val="000000" w:themeColor="text1"/>
              </w:rPr>
              <w:t>enie</w:t>
            </w:r>
            <w:r w:rsidRPr="04C1771D">
              <w:rPr>
                <w:rStyle w:val="normaltextrun"/>
                <w:rFonts w:ascii="Calibri" w:hAnsi="Calibri" w:cs="Calibri"/>
                <w:color w:val="000000" w:themeColor="text1"/>
              </w:rPr>
              <w:t xml:space="preserve"> w jednym repozytorium wynik</w:t>
            </w:r>
            <w:r>
              <w:rPr>
                <w:rStyle w:val="normaltextrun"/>
                <w:rFonts w:ascii="Calibri" w:hAnsi="Calibri" w:cs="Calibri"/>
                <w:color w:val="000000" w:themeColor="text1"/>
              </w:rPr>
              <w:t>ów</w:t>
            </w:r>
            <w:r w:rsidRPr="04C1771D">
              <w:rPr>
                <w:rStyle w:val="normaltextrun"/>
                <w:rFonts w:ascii="Calibri" w:hAnsi="Calibri" w:cs="Calibri"/>
                <w:color w:val="000000" w:themeColor="text1"/>
              </w:rPr>
              <w:t xml:space="preserve"> badań laboratoryjnych i diagnostycznych, a personel medyczny udzielający </w:t>
            </w:r>
            <w:r w:rsidRPr="04C1771D">
              <w:rPr>
                <w:rStyle w:val="normaltextrun"/>
                <w:rFonts w:ascii="Calibri" w:hAnsi="Calibri" w:cs="Calibri"/>
                <w:color w:val="000000" w:themeColor="text1"/>
              </w:rPr>
              <w:lastRenderedPageBreak/>
              <w:t>świadczeń ma dostęp do tych wyników zgodnie z zakresem kompetencji;</w:t>
            </w:r>
          </w:p>
          <w:p w14:paraId="4ACAA324" w14:textId="0F4F6901" w:rsidR="00237783" w:rsidRPr="00F83921" w:rsidRDefault="00237783" w:rsidP="008011EA">
            <w:pPr>
              <w:pStyle w:val="paragraph"/>
              <w:numPr>
                <w:ilvl w:val="0"/>
                <w:numId w:val="27"/>
              </w:numPr>
              <w:spacing w:before="0" w:beforeAutospacing="0" w:after="0" w:afterAutospacing="0"/>
              <w:ind w:left="369"/>
              <w:rPr>
                <w:rFonts w:ascii="Calibri" w:hAnsi="Calibri" w:cs="Calibri"/>
              </w:rPr>
            </w:pPr>
            <w:r w:rsidRPr="04C1771D">
              <w:rPr>
                <w:rStyle w:val="normaltextrun"/>
                <w:rFonts w:ascii="Calibri" w:hAnsi="Calibri" w:cs="Calibri"/>
                <w:color w:val="000000" w:themeColor="text1"/>
              </w:rPr>
              <w:t xml:space="preserve">3 pkt - Projekt przewiduje, że personel medyczny ma dostęp do kart/danych/raportów pacjenta. Podczas każdego świadczenia następuje weryfikacja, czy w innych podmiotach leczniczych nie zostały wytworzone dla Pacjenta dokumenty stanowiące EDM. Wszystkie wyniki procedur medycznych są dostępne dla </w:t>
            </w:r>
            <w:r w:rsidRPr="04C1771D">
              <w:rPr>
                <w:rStyle w:val="normaltextrun"/>
                <w:rFonts w:ascii="Calibri" w:hAnsi="Calibri" w:cs="Calibri"/>
                <w:color w:val="000000" w:themeColor="text1"/>
              </w:rPr>
              <w:lastRenderedPageBreak/>
              <w:t>pracowników medycznych udzielających świadczeń zdrowotnych</w:t>
            </w:r>
            <w:r>
              <w:rPr>
                <w:rStyle w:val="normaltextrun"/>
                <w:rFonts w:ascii="Calibri" w:hAnsi="Calibri" w:cs="Calibri"/>
                <w:color w:val="000000" w:themeColor="text1"/>
              </w:rPr>
              <w:t xml:space="preserve"> i są</w:t>
            </w:r>
            <w:r w:rsidRPr="04C1771D">
              <w:rPr>
                <w:rStyle w:val="normaltextrun"/>
                <w:rFonts w:ascii="Calibri" w:hAnsi="Calibri" w:cs="Calibri"/>
                <w:color w:val="000000" w:themeColor="text1"/>
              </w:rPr>
              <w:t xml:space="preserve"> powiązane z jednym rekordem zdrowotnym Pacjenta oraz zdarzeniami medycznymi, w ramach których były realizowane;</w:t>
            </w:r>
          </w:p>
          <w:p w14:paraId="78D27F2F" w14:textId="4405A26F" w:rsidR="00237783" w:rsidRPr="00F83921" w:rsidRDefault="00237783" w:rsidP="008011EA">
            <w:pPr>
              <w:pStyle w:val="paragraph"/>
              <w:numPr>
                <w:ilvl w:val="0"/>
                <w:numId w:val="27"/>
              </w:numPr>
              <w:spacing w:before="0" w:beforeAutospacing="0" w:after="0" w:afterAutospacing="0"/>
              <w:ind w:left="369"/>
              <w:rPr>
                <w:rFonts w:ascii="Calibri" w:hAnsi="Calibri" w:cs="Calibri"/>
              </w:rPr>
            </w:pPr>
            <w:r w:rsidRPr="04C1771D">
              <w:rPr>
                <w:rStyle w:val="normaltextrun"/>
                <w:rFonts w:ascii="Calibri" w:hAnsi="Calibri" w:cs="Calibri"/>
                <w:color w:val="000000" w:themeColor="text1"/>
              </w:rPr>
              <w:t xml:space="preserve">3 pkt </w:t>
            </w:r>
            <w:r>
              <w:rPr>
                <w:rStyle w:val="normaltextrun"/>
                <w:rFonts w:ascii="Calibri" w:hAnsi="Calibri" w:cs="Calibri"/>
                <w:color w:val="000000" w:themeColor="text1"/>
              </w:rPr>
              <w:t>–</w:t>
            </w:r>
            <w:r w:rsidRPr="04C1771D">
              <w:rPr>
                <w:rStyle w:val="normaltextrun"/>
                <w:rFonts w:ascii="Calibri" w:hAnsi="Calibri" w:cs="Calibri"/>
                <w:color w:val="000000" w:themeColor="text1"/>
              </w:rPr>
              <w:t xml:space="preserve"> </w:t>
            </w:r>
            <w:r>
              <w:rPr>
                <w:rStyle w:val="normaltextrun"/>
                <w:rFonts w:ascii="Calibri" w:hAnsi="Calibri" w:cs="Calibri"/>
                <w:color w:val="000000" w:themeColor="text1"/>
              </w:rPr>
              <w:t>W p</w:t>
            </w:r>
            <w:r w:rsidRPr="04C1771D">
              <w:rPr>
                <w:rStyle w:val="normaltextrun"/>
                <w:rFonts w:ascii="Calibri" w:hAnsi="Calibri" w:cs="Calibri"/>
                <w:color w:val="000000" w:themeColor="text1"/>
              </w:rPr>
              <w:t>rojek</w:t>
            </w:r>
            <w:r>
              <w:rPr>
                <w:rStyle w:val="normaltextrun"/>
                <w:rFonts w:ascii="Calibri" w:hAnsi="Calibri" w:cs="Calibri"/>
                <w:color w:val="000000" w:themeColor="text1"/>
              </w:rPr>
              <w:t>cie</w:t>
            </w:r>
            <w:r w:rsidRPr="04C1771D">
              <w:rPr>
                <w:rStyle w:val="normaltextrun"/>
                <w:rFonts w:ascii="Calibri" w:hAnsi="Calibri" w:cs="Calibri"/>
                <w:color w:val="000000" w:themeColor="text1"/>
              </w:rPr>
              <w:t xml:space="preserve"> uwzględni</w:t>
            </w:r>
            <w:r>
              <w:rPr>
                <w:rStyle w:val="normaltextrun"/>
                <w:rFonts w:ascii="Calibri" w:hAnsi="Calibri" w:cs="Calibri"/>
                <w:color w:val="000000" w:themeColor="text1"/>
              </w:rPr>
              <w:t xml:space="preserve">ono </w:t>
            </w:r>
            <w:r w:rsidRPr="04C1771D">
              <w:rPr>
                <w:rStyle w:val="normaltextrun"/>
                <w:rFonts w:ascii="Calibri" w:hAnsi="Calibri" w:cs="Calibri"/>
                <w:color w:val="000000" w:themeColor="text1"/>
              </w:rPr>
              <w:t>w ramach cyfrowych zleceń zaimplementowan</w:t>
            </w:r>
            <w:r>
              <w:rPr>
                <w:rStyle w:val="normaltextrun"/>
                <w:rFonts w:ascii="Calibri" w:hAnsi="Calibri" w:cs="Calibri"/>
                <w:color w:val="000000" w:themeColor="text1"/>
              </w:rPr>
              <w:t>i</w:t>
            </w:r>
            <w:r w:rsidRPr="04C1771D">
              <w:rPr>
                <w:rStyle w:val="normaltextrun"/>
                <w:rFonts w:ascii="Calibri" w:hAnsi="Calibri" w:cs="Calibri"/>
                <w:color w:val="000000" w:themeColor="text1"/>
              </w:rPr>
              <w:t>e podstawow</w:t>
            </w:r>
            <w:r>
              <w:rPr>
                <w:rStyle w:val="normaltextrun"/>
                <w:rFonts w:ascii="Calibri" w:hAnsi="Calibri" w:cs="Calibri"/>
                <w:color w:val="000000" w:themeColor="text1"/>
              </w:rPr>
              <w:t>ych</w:t>
            </w:r>
            <w:r w:rsidRPr="04C1771D">
              <w:rPr>
                <w:rStyle w:val="normaltextrun"/>
                <w:rFonts w:ascii="Calibri" w:hAnsi="Calibri" w:cs="Calibri"/>
                <w:color w:val="000000" w:themeColor="text1"/>
              </w:rPr>
              <w:t xml:space="preserve"> funkcj</w:t>
            </w:r>
            <w:r>
              <w:rPr>
                <w:rStyle w:val="normaltextrun"/>
                <w:rFonts w:ascii="Calibri" w:hAnsi="Calibri" w:cs="Calibri"/>
                <w:color w:val="000000" w:themeColor="text1"/>
              </w:rPr>
              <w:t>i</w:t>
            </w:r>
            <w:r w:rsidRPr="04C1771D">
              <w:rPr>
                <w:rStyle w:val="normaltextrun"/>
                <w:rFonts w:ascii="Calibri" w:hAnsi="Calibri" w:cs="Calibri"/>
                <w:color w:val="000000" w:themeColor="text1"/>
              </w:rPr>
              <w:t xml:space="preserve"> wspomagania decyzji;</w:t>
            </w:r>
          </w:p>
          <w:p w14:paraId="4DBC54EB" w14:textId="09E2B506" w:rsidR="00237783" w:rsidRPr="00F83921" w:rsidRDefault="00237783" w:rsidP="00607226">
            <w:pPr>
              <w:pStyle w:val="paragraph"/>
              <w:spacing w:before="0" w:beforeAutospacing="0" w:after="0" w:afterAutospacing="0"/>
              <w:ind w:left="369"/>
              <w:rPr>
                <w:rStyle w:val="normaltextrun"/>
                <w:rFonts w:ascii="Calibri" w:hAnsi="Calibri" w:cs="Calibri"/>
                <w:color w:val="000000" w:themeColor="text1"/>
              </w:rPr>
            </w:pPr>
          </w:p>
          <w:p w14:paraId="4FA2CBB4" w14:textId="5BF192EC" w:rsidR="00237783" w:rsidRPr="00F83921" w:rsidRDefault="00237783" w:rsidP="008011EA">
            <w:pPr>
              <w:pStyle w:val="paragraph"/>
              <w:numPr>
                <w:ilvl w:val="0"/>
                <w:numId w:val="27"/>
              </w:numPr>
              <w:spacing w:before="0" w:beforeAutospacing="0" w:after="0" w:afterAutospacing="0"/>
              <w:ind w:left="369"/>
              <w:rPr>
                <w:rFonts w:ascii="Calibri" w:hAnsi="Calibri" w:cs="Calibri"/>
              </w:rPr>
            </w:pPr>
            <w:r w:rsidRPr="04C1771D">
              <w:rPr>
                <w:rStyle w:val="normaltextrun"/>
                <w:rFonts w:ascii="Calibri" w:hAnsi="Calibri" w:cs="Calibri"/>
                <w:color w:val="000000" w:themeColor="text1"/>
              </w:rPr>
              <w:lastRenderedPageBreak/>
              <w:t xml:space="preserve">3 pkt - </w:t>
            </w:r>
            <w:r>
              <w:rPr>
                <w:rStyle w:val="normaltextrun"/>
                <w:rFonts w:ascii="Calibri" w:hAnsi="Calibri" w:cs="Calibri"/>
                <w:color w:val="000000" w:themeColor="text1"/>
              </w:rPr>
              <w:t>W</w:t>
            </w:r>
            <w:r w:rsidRPr="04C1771D">
              <w:rPr>
                <w:rStyle w:val="normaltextrun"/>
                <w:rFonts w:ascii="Calibri" w:hAnsi="Calibri" w:cs="Calibri"/>
                <w:color w:val="000000" w:themeColor="text1"/>
              </w:rPr>
              <w:t xml:space="preserve">e wszystkich lokalizacjach zainstalowana </w:t>
            </w:r>
            <w:r>
              <w:rPr>
                <w:rStyle w:val="normaltextrun"/>
                <w:rFonts w:ascii="Calibri" w:hAnsi="Calibri" w:cs="Calibri"/>
                <w:color w:val="000000" w:themeColor="text1"/>
              </w:rPr>
              <w:t>będzie</w:t>
            </w:r>
            <w:r w:rsidRPr="04C1771D">
              <w:rPr>
                <w:rStyle w:val="normaltextrun"/>
                <w:rFonts w:ascii="Calibri" w:hAnsi="Calibri" w:cs="Calibri"/>
                <w:color w:val="000000" w:themeColor="text1"/>
              </w:rPr>
              <w:t xml:space="preserve"> infrastruktura pozwalająca na wykorzystywanie skanowania w zakresie leków, próbek krwi itd.; </w:t>
            </w:r>
          </w:p>
          <w:p w14:paraId="0926B457" w14:textId="79A75B61" w:rsidR="00237783" w:rsidRPr="00F83921" w:rsidRDefault="00237783" w:rsidP="00E4077C">
            <w:pPr>
              <w:pStyle w:val="paragraph"/>
              <w:numPr>
                <w:ilvl w:val="0"/>
                <w:numId w:val="27"/>
              </w:numPr>
              <w:spacing w:before="0" w:beforeAutospacing="0" w:after="240" w:afterAutospacing="0"/>
              <w:ind w:left="369"/>
              <w:rPr>
                <w:rStyle w:val="normaltextrun"/>
                <w:rFonts w:ascii="Calibri" w:hAnsi="Calibri" w:cs="Calibri"/>
                <w:color w:val="000000" w:themeColor="text1"/>
              </w:rPr>
            </w:pPr>
            <w:r w:rsidRPr="04C1771D">
              <w:rPr>
                <w:rStyle w:val="normaltextrun"/>
                <w:rFonts w:ascii="Calibri" w:hAnsi="Calibri" w:cs="Calibri"/>
                <w:color w:val="000000" w:themeColor="text1"/>
              </w:rPr>
              <w:t>3 pkt - zautomatyzowane zgłaszanie zdarzeń niepożądanych</w:t>
            </w:r>
            <w:r>
              <w:rPr>
                <w:rStyle w:val="normaltextrun"/>
                <w:rFonts w:ascii="Calibri" w:hAnsi="Calibri" w:cs="Calibri"/>
                <w:color w:val="000000" w:themeColor="text1"/>
              </w:rPr>
              <w:t>.</w:t>
            </w:r>
          </w:p>
          <w:p w14:paraId="1EF8A01A" w14:textId="03BD67E1" w:rsidR="00237783" w:rsidRPr="00410F1B" w:rsidRDefault="00237783" w:rsidP="00607226">
            <w:pPr>
              <w:spacing w:after="0" w:line="240" w:lineRule="auto"/>
              <w:textAlignment w:val="baseline"/>
              <w:rPr>
                <w:rFonts w:cs="Calibri"/>
                <w:color w:val="000000" w:themeColor="text1"/>
                <w:sz w:val="24"/>
                <w:szCs w:val="24"/>
              </w:rPr>
            </w:pPr>
            <w:r w:rsidRPr="00410F1B">
              <w:rPr>
                <w:rFonts w:cs="Calibri"/>
                <w:color w:val="000000" w:themeColor="text1"/>
                <w:sz w:val="24"/>
                <w:szCs w:val="24"/>
              </w:rPr>
              <w:t>Punkty sumują się.</w:t>
            </w:r>
          </w:p>
          <w:p w14:paraId="4322B8C5" w14:textId="3EBAD2EB" w:rsidR="00237783" w:rsidRPr="00410F1B" w:rsidRDefault="00237783" w:rsidP="00607226">
            <w:pPr>
              <w:spacing w:after="0" w:line="240" w:lineRule="auto"/>
              <w:rPr>
                <w:rFonts w:cs="Calibri"/>
                <w:color w:val="000000" w:themeColor="text1"/>
                <w:sz w:val="24"/>
                <w:szCs w:val="24"/>
              </w:rPr>
            </w:pPr>
            <w:r w:rsidRPr="00410F1B">
              <w:rPr>
                <w:rFonts w:cs="Calibri"/>
                <w:color w:val="000000" w:themeColor="text1"/>
                <w:sz w:val="24"/>
                <w:szCs w:val="24"/>
              </w:rPr>
              <w:t xml:space="preserve">Maksymalnie do uzyskania - </w:t>
            </w:r>
            <w:r>
              <w:rPr>
                <w:rFonts w:cs="Calibri"/>
                <w:color w:val="000000" w:themeColor="text1"/>
                <w:sz w:val="24"/>
                <w:szCs w:val="24"/>
              </w:rPr>
              <w:t>15</w:t>
            </w:r>
            <w:r w:rsidRPr="00410F1B">
              <w:rPr>
                <w:rFonts w:cs="Calibri"/>
                <w:color w:val="000000" w:themeColor="text1"/>
                <w:sz w:val="24"/>
                <w:szCs w:val="24"/>
              </w:rPr>
              <w:t xml:space="preserve"> pkt (</w:t>
            </w:r>
            <w:r w:rsidRPr="00410F1B">
              <w:rPr>
                <w:rFonts w:ascii="Calibri" w:eastAsia="Calibri" w:hAnsi="Calibri" w:cs="Calibri"/>
                <w:color w:val="000000" w:themeColor="text1"/>
                <w:sz w:val="24"/>
                <w:szCs w:val="24"/>
              </w:rPr>
              <w:t xml:space="preserve">projekt może otrzymać od 0 do </w:t>
            </w:r>
            <w:r>
              <w:rPr>
                <w:rFonts w:ascii="Calibri" w:eastAsia="Calibri" w:hAnsi="Calibri" w:cs="Calibri"/>
                <w:color w:val="000000" w:themeColor="text1"/>
                <w:sz w:val="24"/>
                <w:szCs w:val="24"/>
              </w:rPr>
              <w:t>15</w:t>
            </w:r>
            <w:r w:rsidRPr="00410F1B">
              <w:rPr>
                <w:rFonts w:ascii="Calibri" w:eastAsia="Calibri" w:hAnsi="Calibri" w:cs="Calibri"/>
                <w:color w:val="000000" w:themeColor="text1"/>
                <w:sz w:val="24"/>
                <w:szCs w:val="24"/>
              </w:rPr>
              <w:t xml:space="preserve"> pkt</w:t>
            </w:r>
            <w:r>
              <w:rPr>
                <w:rFonts w:ascii="Calibri" w:eastAsia="Calibri" w:hAnsi="Calibri" w:cs="Calibri"/>
                <w:color w:val="000000" w:themeColor="text1"/>
                <w:sz w:val="24"/>
                <w:szCs w:val="24"/>
              </w:rPr>
              <w:t>)</w:t>
            </w:r>
            <w:r w:rsidRPr="00410F1B">
              <w:rPr>
                <w:rFonts w:cs="Calibri"/>
                <w:color w:val="000000" w:themeColor="text1"/>
                <w:sz w:val="24"/>
                <w:szCs w:val="24"/>
              </w:rPr>
              <w:t>.</w:t>
            </w:r>
          </w:p>
          <w:p w14:paraId="03D21E1F" w14:textId="1D727A84" w:rsidR="00237783" w:rsidRPr="00F83921" w:rsidRDefault="00237783" w:rsidP="00607226">
            <w:pPr>
              <w:spacing w:after="0" w:line="240" w:lineRule="auto"/>
              <w:rPr>
                <w:rFonts w:eastAsia="Times New Roman" w:cs="Arial"/>
                <w:noProof/>
                <w:sz w:val="24"/>
                <w:szCs w:val="24"/>
                <w:lang w:eastAsia="pl-PL"/>
              </w:rPr>
            </w:pPr>
            <w:r w:rsidRPr="004650EB">
              <w:rPr>
                <w:rFonts w:cs="Calibri"/>
                <w:color w:val="000000" w:themeColor="text1"/>
                <w:sz w:val="24"/>
                <w:szCs w:val="24"/>
              </w:rPr>
              <w:t>Projekt, który nie realizuje żadnych założeń kryterium otrzymuje 0 pkt</w:t>
            </w:r>
            <w:r w:rsidRPr="00D7352B">
              <w:rPr>
                <w:rFonts w:ascii="Calibri" w:eastAsia="Calibri" w:hAnsi="Calibri" w:cs="Calibri"/>
                <w:b/>
                <w:color w:val="000000" w:themeColor="text1"/>
              </w:rPr>
              <w:t xml:space="preserve">  </w:t>
            </w:r>
          </w:p>
        </w:tc>
        <w:tc>
          <w:tcPr>
            <w:tcW w:w="1701" w:type="dxa"/>
            <w:tcBorders>
              <w:top w:val="single" w:sz="4" w:space="0" w:color="auto"/>
              <w:left w:val="single" w:sz="4" w:space="0" w:color="auto"/>
              <w:bottom w:val="single" w:sz="4" w:space="0" w:color="auto"/>
              <w:right w:val="single" w:sz="4" w:space="0" w:color="auto"/>
            </w:tcBorders>
          </w:tcPr>
          <w:p w14:paraId="2EDA3167" w14:textId="77777777" w:rsidR="00237783" w:rsidRPr="009862BD" w:rsidRDefault="00237783" w:rsidP="00607226">
            <w:pPr>
              <w:spacing w:after="0" w:line="240" w:lineRule="auto"/>
              <w:rPr>
                <w:rFonts w:cs="Times New Roman"/>
                <w:sz w:val="24"/>
                <w:szCs w:val="24"/>
              </w:rPr>
            </w:pPr>
            <w:r w:rsidRPr="7A046290">
              <w:rPr>
                <w:rFonts w:cs="Times New Roman"/>
                <w:sz w:val="24"/>
                <w:szCs w:val="24"/>
              </w:rPr>
              <w:lastRenderedPageBreak/>
              <w:t>Nie dotyczy</w:t>
            </w:r>
          </w:p>
        </w:tc>
      </w:tr>
      <w:tr w:rsidR="00237783" w:rsidRPr="009862BD" w14:paraId="21FF577A" w14:textId="77777777" w:rsidTr="00237783">
        <w:trPr>
          <w:trHeight w:val="300"/>
        </w:trPr>
        <w:tc>
          <w:tcPr>
            <w:tcW w:w="719" w:type="dxa"/>
            <w:tcBorders>
              <w:top w:val="single" w:sz="4" w:space="0" w:color="auto"/>
              <w:left w:val="single" w:sz="4" w:space="0" w:color="auto"/>
              <w:bottom w:val="single" w:sz="4" w:space="0" w:color="auto"/>
              <w:right w:val="single" w:sz="4" w:space="0" w:color="auto"/>
            </w:tcBorders>
          </w:tcPr>
          <w:p w14:paraId="128EB7BC" w14:textId="77777777" w:rsidR="00237783" w:rsidRPr="00F83921" w:rsidRDefault="00237783" w:rsidP="008011EA">
            <w:pPr>
              <w:pStyle w:val="Akapitzlist"/>
              <w:numPr>
                <w:ilvl w:val="0"/>
                <w:numId w:val="23"/>
              </w:numPr>
              <w:spacing w:after="0"/>
              <w:rPr>
                <w:rFonts w:eastAsia="Calibri" w:cs="Times New Roman"/>
                <w:noProof/>
                <w:sz w:val="24"/>
                <w:szCs w:val="24"/>
              </w:rPr>
            </w:pPr>
          </w:p>
        </w:tc>
        <w:tc>
          <w:tcPr>
            <w:tcW w:w="2678" w:type="dxa"/>
            <w:tcBorders>
              <w:top w:val="single" w:sz="4" w:space="0" w:color="auto"/>
              <w:left w:val="single" w:sz="4" w:space="0" w:color="auto"/>
              <w:bottom w:val="single" w:sz="4" w:space="0" w:color="auto"/>
              <w:right w:val="single" w:sz="4" w:space="0" w:color="auto"/>
            </w:tcBorders>
          </w:tcPr>
          <w:p w14:paraId="082B5934" w14:textId="77777777" w:rsidR="00237783" w:rsidRPr="00F811E2" w:rsidRDefault="00237783" w:rsidP="00607226">
            <w:pPr>
              <w:spacing w:after="0" w:line="240" w:lineRule="auto"/>
              <w:rPr>
                <w:rFonts w:cs="Times New Roman"/>
                <w:sz w:val="24"/>
                <w:szCs w:val="24"/>
              </w:rPr>
            </w:pPr>
            <w:r w:rsidRPr="00F811E2">
              <w:rPr>
                <w:rStyle w:val="normaltextrun"/>
                <w:rFonts w:ascii="Calibri" w:hAnsi="Calibri" w:cs="Calibri"/>
                <w:color w:val="000000"/>
                <w:sz w:val="24"/>
                <w:szCs w:val="24"/>
              </w:rPr>
              <w:t xml:space="preserve">Zastosowanie technologii </w:t>
            </w:r>
            <w:proofErr w:type="spellStart"/>
            <w:r w:rsidRPr="00F811E2">
              <w:rPr>
                <w:rStyle w:val="normaltextrun"/>
                <w:rFonts w:ascii="Calibri" w:hAnsi="Calibri" w:cs="Calibri"/>
                <w:color w:val="000000"/>
                <w:sz w:val="24"/>
                <w:szCs w:val="24"/>
              </w:rPr>
              <w:t>telemedycznych</w:t>
            </w:r>
            <w:proofErr w:type="spellEnd"/>
            <w:r w:rsidRPr="00F811E2">
              <w:rPr>
                <w:rStyle w:val="eop"/>
                <w:rFonts w:ascii="Calibri" w:hAnsi="Calibri" w:cs="Calibri"/>
                <w:color w:val="000000"/>
                <w:sz w:val="24"/>
                <w:szCs w:val="24"/>
              </w:rPr>
              <w:t> </w:t>
            </w:r>
          </w:p>
        </w:tc>
        <w:tc>
          <w:tcPr>
            <w:tcW w:w="4253" w:type="dxa"/>
            <w:tcBorders>
              <w:top w:val="single" w:sz="4" w:space="0" w:color="auto"/>
              <w:left w:val="single" w:sz="4" w:space="0" w:color="auto"/>
              <w:bottom w:val="single" w:sz="4" w:space="0" w:color="auto"/>
              <w:right w:val="single" w:sz="4" w:space="0" w:color="auto"/>
            </w:tcBorders>
          </w:tcPr>
          <w:p w14:paraId="4DD650A1" w14:textId="4623F5EC" w:rsidR="00237783" w:rsidRPr="00F811E2" w:rsidRDefault="00237783" w:rsidP="60790CA4">
            <w:pPr>
              <w:pStyle w:val="paragraph"/>
              <w:spacing w:before="0" w:beforeAutospacing="0" w:after="0" w:afterAutospacing="0"/>
              <w:rPr>
                <w:rFonts w:cs="Times New Roman"/>
              </w:rPr>
            </w:pPr>
            <w:r w:rsidRPr="60790CA4">
              <w:rPr>
                <w:rStyle w:val="normaltextrun"/>
                <w:rFonts w:asciiTheme="minorHAnsi" w:hAnsiTheme="minorHAnsi"/>
                <w:color w:val="000000" w:themeColor="text1"/>
              </w:rPr>
              <w:t>W ramach kryterium weryfikowane jest, czy p</w:t>
            </w:r>
            <w:r w:rsidRPr="60790CA4">
              <w:rPr>
                <w:rStyle w:val="normaltextrun"/>
                <w:rFonts w:ascii="Calibri" w:hAnsi="Calibri" w:cs="Calibri"/>
              </w:rPr>
              <w:t xml:space="preserve">rojekt przewiduje rozwiązania </w:t>
            </w:r>
            <w:proofErr w:type="spellStart"/>
            <w:r w:rsidRPr="60790CA4">
              <w:rPr>
                <w:rStyle w:val="normaltextrun"/>
                <w:rFonts w:ascii="Calibri" w:hAnsi="Calibri" w:cs="Calibri"/>
              </w:rPr>
              <w:t>telemedyczne</w:t>
            </w:r>
            <w:proofErr w:type="spellEnd"/>
            <w:r w:rsidRPr="60790CA4">
              <w:rPr>
                <w:rStyle w:val="normaltextrun"/>
                <w:rFonts w:ascii="Calibri" w:hAnsi="Calibri" w:cs="Calibri"/>
              </w:rPr>
              <w:t xml:space="preserve"> do bezpośredniego udzielania świadczeń lub też do wsparcia pracowników medycznych w udzielaniu świadczeń (np. </w:t>
            </w:r>
            <w:proofErr w:type="spellStart"/>
            <w:r w:rsidRPr="60790CA4">
              <w:rPr>
                <w:rStyle w:val="normaltextrun"/>
                <w:rFonts w:ascii="Calibri" w:hAnsi="Calibri" w:cs="Calibri"/>
              </w:rPr>
              <w:t>telekonsultacje</w:t>
            </w:r>
            <w:proofErr w:type="spellEnd"/>
            <w:r w:rsidRPr="60790CA4">
              <w:rPr>
                <w:rStyle w:val="normaltextrun"/>
                <w:rFonts w:ascii="Calibri" w:hAnsi="Calibri" w:cs="Calibri"/>
              </w:rPr>
              <w:t xml:space="preserve"> pracownik -pracownik) lub do zdalnego monitorowania pacjentów.</w:t>
            </w:r>
            <w:r w:rsidRPr="60790CA4">
              <w:rPr>
                <w:rStyle w:val="normaltextrun"/>
                <w:rFonts w:ascii="Calibri" w:hAnsi="Calibri" w:cs="Calibri"/>
                <w:color w:val="000000" w:themeColor="text1"/>
              </w:rPr>
              <w:t xml:space="preserve"> </w:t>
            </w:r>
          </w:p>
        </w:tc>
        <w:tc>
          <w:tcPr>
            <w:tcW w:w="2268" w:type="dxa"/>
            <w:tcBorders>
              <w:top w:val="single" w:sz="4" w:space="0" w:color="auto"/>
              <w:left w:val="single" w:sz="4" w:space="0" w:color="auto"/>
              <w:bottom w:val="single" w:sz="4" w:space="0" w:color="auto"/>
              <w:right w:val="single" w:sz="4" w:space="0" w:color="auto"/>
            </w:tcBorders>
          </w:tcPr>
          <w:p w14:paraId="31E01D36" w14:textId="77777777" w:rsidR="00237783" w:rsidRPr="009862BD" w:rsidRDefault="00237783" w:rsidP="00607226">
            <w:pPr>
              <w:spacing w:after="0" w:line="240" w:lineRule="auto"/>
              <w:rPr>
                <w:rFonts w:cs="Times New Roman"/>
                <w:sz w:val="24"/>
                <w:szCs w:val="24"/>
              </w:rPr>
            </w:pPr>
            <w:r w:rsidRPr="009862BD">
              <w:rPr>
                <w:rFonts w:cs="Times New Roman"/>
                <w:sz w:val="24"/>
                <w:szCs w:val="24"/>
              </w:rPr>
              <w:t>NIE</w:t>
            </w:r>
          </w:p>
          <w:p w14:paraId="7DCD8099" w14:textId="77777777" w:rsidR="00237783" w:rsidRPr="009862BD" w:rsidRDefault="00237783" w:rsidP="00607226">
            <w:pPr>
              <w:spacing w:after="0" w:line="240" w:lineRule="auto"/>
              <w:rPr>
                <w:rFonts w:cs="Times New Roman"/>
                <w:sz w:val="24"/>
                <w:szCs w:val="24"/>
              </w:rPr>
            </w:pPr>
            <w:r w:rsidRPr="009862BD">
              <w:rPr>
                <w:rFonts w:cs="Times New Roman"/>
                <w:sz w:val="24"/>
                <w:szCs w:val="24"/>
              </w:rPr>
              <w:t>Kryterium nie podlega uzupełnieniu</w:t>
            </w:r>
          </w:p>
        </w:tc>
        <w:tc>
          <w:tcPr>
            <w:tcW w:w="2693" w:type="dxa"/>
            <w:tcBorders>
              <w:top w:val="single" w:sz="4" w:space="0" w:color="auto"/>
              <w:left w:val="single" w:sz="4" w:space="0" w:color="auto"/>
              <w:bottom w:val="single" w:sz="4" w:space="0" w:color="auto"/>
              <w:right w:val="single" w:sz="4" w:space="0" w:color="auto"/>
            </w:tcBorders>
          </w:tcPr>
          <w:p w14:paraId="2D5F4780" w14:textId="77777777" w:rsidR="00237783" w:rsidRPr="00D7352B" w:rsidRDefault="00237783" w:rsidP="00E4077C">
            <w:pPr>
              <w:spacing w:line="240" w:lineRule="auto"/>
              <w:rPr>
                <w:rFonts w:eastAsia="Times New Roman"/>
                <w:b/>
                <w:color w:val="000000" w:themeColor="text1"/>
                <w:sz w:val="24"/>
                <w:szCs w:val="24"/>
                <w:lang w:eastAsia="pl-PL"/>
              </w:rPr>
            </w:pPr>
            <w:r w:rsidRPr="00614D96">
              <w:rPr>
                <w:rFonts w:eastAsia="Times New Roman"/>
                <w:color w:val="000000" w:themeColor="text1"/>
                <w:sz w:val="24"/>
                <w:szCs w:val="24"/>
                <w:lang w:eastAsia="pl-PL"/>
              </w:rPr>
              <w:t xml:space="preserve">Merytoryczna </w:t>
            </w:r>
            <w:r w:rsidRPr="00614D96">
              <w:rPr>
                <w:rFonts w:cs="Calibri"/>
                <w:color w:val="000000" w:themeColor="text1"/>
                <w:sz w:val="24"/>
                <w:szCs w:val="24"/>
              </w:rPr>
              <w:t xml:space="preserve">punktowana </w:t>
            </w:r>
          </w:p>
          <w:p w14:paraId="229776C9" w14:textId="6E257D75" w:rsidR="00237783" w:rsidRDefault="00237783" w:rsidP="00607226">
            <w:pPr>
              <w:spacing w:after="0" w:line="240" w:lineRule="auto"/>
              <w:rPr>
                <w:rFonts w:eastAsia="Arial"/>
                <w:b/>
                <w:color w:val="000000" w:themeColor="text1"/>
                <w:sz w:val="24"/>
                <w:szCs w:val="24"/>
                <w:lang w:eastAsia="pl-PL"/>
              </w:rPr>
            </w:pPr>
            <w:r w:rsidRPr="00D7352B">
              <w:rPr>
                <w:rFonts w:eastAsia="Arial"/>
                <w:b/>
                <w:color w:val="000000" w:themeColor="text1"/>
                <w:sz w:val="24"/>
                <w:szCs w:val="24"/>
                <w:lang w:eastAsia="pl-PL"/>
              </w:rPr>
              <w:t>Sposób przyznawania punktacji:</w:t>
            </w:r>
          </w:p>
          <w:p w14:paraId="56D1A45F" w14:textId="05BE48BF" w:rsidR="00237783" w:rsidRPr="004650EB" w:rsidRDefault="00237783" w:rsidP="00E4077C">
            <w:pPr>
              <w:pStyle w:val="Akapitzlist"/>
              <w:numPr>
                <w:ilvl w:val="0"/>
                <w:numId w:val="28"/>
              </w:numPr>
              <w:spacing w:line="240" w:lineRule="auto"/>
              <w:ind w:left="369"/>
              <w:rPr>
                <w:rStyle w:val="normaltextrun"/>
                <w:rFonts w:ascii="Calibri" w:hAnsi="Calibri" w:cs="Calibri"/>
                <w:sz w:val="24"/>
                <w:szCs w:val="24"/>
              </w:rPr>
            </w:pPr>
            <w:r w:rsidRPr="004650EB">
              <w:rPr>
                <w:rStyle w:val="normaltextrun"/>
                <w:rFonts w:ascii="Calibri" w:hAnsi="Calibri" w:cs="Calibri"/>
                <w:sz w:val="24"/>
                <w:szCs w:val="24"/>
              </w:rPr>
              <w:t xml:space="preserve">5 pkt - projekt przewiduje rozwiązania </w:t>
            </w:r>
            <w:proofErr w:type="spellStart"/>
            <w:r w:rsidRPr="004650EB">
              <w:rPr>
                <w:rStyle w:val="normaltextrun"/>
                <w:rFonts w:ascii="Calibri" w:hAnsi="Calibri" w:cs="Calibri"/>
                <w:sz w:val="24"/>
                <w:szCs w:val="24"/>
              </w:rPr>
              <w:t>telemedyczne</w:t>
            </w:r>
            <w:proofErr w:type="spellEnd"/>
            <w:r w:rsidRPr="004650EB">
              <w:rPr>
                <w:rStyle w:val="normaltextrun"/>
                <w:rFonts w:ascii="Calibri" w:hAnsi="Calibri" w:cs="Calibri"/>
                <w:sz w:val="24"/>
                <w:szCs w:val="24"/>
              </w:rPr>
              <w:t xml:space="preserve"> do bezpośredniego udzielania świadczeń lub też wsparcia pracowników medycznych w udzielaniu świadczeń lub zdalnego monitorowania pacjentów</w:t>
            </w:r>
            <w:r>
              <w:rPr>
                <w:rStyle w:val="normaltextrun"/>
                <w:rFonts w:ascii="Calibri" w:hAnsi="Calibri" w:cs="Calibri"/>
                <w:sz w:val="24"/>
                <w:szCs w:val="24"/>
              </w:rPr>
              <w:t>.</w:t>
            </w:r>
          </w:p>
          <w:p w14:paraId="439BA4E2" w14:textId="23093EB7" w:rsidR="00237783" w:rsidRPr="00410F1B" w:rsidRDefault="00237783" w:rsidP="00607226">
            <w:pPr>
              <w:spacing w:after="0" w:line="240" w:lineRule="auto"/>
              <w:rPr>
                <w:rFonts w:cs="Calibri"/>
                <w:color w:val="000000" w:themeColor="text1"/>
                <w:sz w:val="24"/>
                <w:szCs w:val="24"/>
              </w:rPr>
            </w:pPr>
            <w:r w:rsidRPr="00410F1B">
              <w:rPr>
                <w:rFonts w:cs="Calibri"/>
                <w:color w:val="000000" w:themeColor="text1"/>
                <w:sz w:val="24"/>
                <w:szCs w:val="24"/>
              </w:rPr>
              <w:t xml:space="preserve">Maksymalnie do uzyskania </w:t>
            </w:r>
            <w:r>
              <w:rPr>
                <w:rFonts w:cs="Calibri"/>
                <w:color w:val="000000" w:themeColor="text1"/>
                <w:sz w:val="24"/>
                <w:szCs w:val="24"/>
              </w:rPr>
              <w:t>–</w:t>
            </w:r>
            <w:r w:rsidRPr="00410F1B">
              <w:rPr>
                <w:rFonts w:cs="Calibri"/>
                <w:color w:val="000000" w:themeColor="text1"/>
                <w:sz w:val="24"/>
                <w:szCs w:val="24"/>
              </w:rPr>
              <w:t xml:space="preserve"> </w:t>
            </w:r>
            <w:r>
              <w:rPr>
                <w:rFonts w:cs="Calibri"/>
                <w:color w:val="000000" w:themeColor="text1"/>
                <w:sz w:val="24"/>
                <w:szCs w:val="24"/>
              </w:rPr>
              <w:t xml:space="preserve">5 </w:t>
            </w:r>
            <w:r w:rsidRPr="00410F1B">
              <w:rPr>
                <w:rFonts w:cs="Calibri"/>
                <w:color w:val="000000" w:themeColor="text1"/>
                <w:sz w:val="24"/>
                <w:szCs w:val="24"/>
              </w:rPr>
              <w:t>pkt (</w:t>
            </w:r>
            <w:r w:rsidRPr="00410F1B">
              <w:rPr>
                <w:rFonts w:ascii="Calibri" w:eastAsia="Calibri" w:hAnsi="Calibri" w:cs="Calibri"/>
                <w:color w:val="000000" w:themeColor="text1"/>
                <w:sz w:val="24"/>
                <w:szCs w:val="24"/>
              </w:rPr>
              <w:t>projekt może otrzymać</w:t>
            </w:r>
            <w:r>
              <w:rPr>
                <w:rFonts w:ascii="Calibri" w:eastAsia="Calibri" w:hAnsi="Calibri" w:cs="Calibri"/>
                <w:color w:val="000000" w:themeColor="text1"/>
                <w:sz w:val="24"/>
                <w:szCs w:val="24"/>
              </w:rPr>
              <w:t xml:space="preserve"> 0 lub</w:t>
            </w:r>
            <w:r w:rsidRPr="00410F1B">
              <w:rPr>
                <w:rFonts w:ascii="Calibri" w:eastAsia="Calibri" w:hAnsi="Calibri" w:cs="Calibri"/>
                <w:color w:val="000000" w:themeColor="text1"/>
                <w:sz w:val="24"/>
                <w:szCs w:val="24"/>
              </w:rPr>
              <w:t xml:space="preserve">  </w:t>
            </w:r>
            <w:r>
              <w:rPr>
                <w:rFonts w:ascii="Calibri" w:eastAsia="Calibri" w:hAnsi="Calibri" w:cs="Calibri"/>
                <w:color w:val="000000" w:themeColor="text1"/>
                <w:sz w:val="24"/>
                <w:szCs w:val="24"/>
              </w:rPr>
              <w:t>5</w:t>
            </w:r>
            <w:r w:rsidRPr="00410F1B">
              <w:rPr>
                <w:rFonts w:ascii="Calibri" w:eastAsia="Calibri" w:hAnsi="Calibri" w:cs="Calibri"/>
                <w:color w:val="000000" w:themeColor="text1"/>
                <w:sz w:val="24"/>
                <w:szCs w:val="24"/>
              </w:rPr>
              <w:t xml:space="preserve"> pkt</w:t>
            </w:r>
            <w:r>
              <w:rPr>
                <w:rFonts w:ascii="Calibri" w:eastAsia="Calibri" w:hAnsi="Calibri" w:cs="Calibri"/>
                <w:color w:val="000000" w:themeColor="text1"/>
                <w:sz w:val="24"/>
                <w:szCs w:val="24"/>
              </w:rPr>
              <w:t>)</w:t>
            </w:r>
            <w:r w:rsidRPr="00410F1B">
              <w:rPr>
                <w:rFonts w:cs="Calibri"/>
                <w:color w:val="000000" w:themeColor="text1"/>
                <w:sz w:val="24"/>
                <w:szCs w:val="24"/>
              </w:rPr>
              <w:t>.</w:t>
            </w:r>
          </w:p>
          <w:p w14:paraId="486AFEC5" w14:textId="65FDFCFF" w:rsidR="00237783" w:rsidRPr="009862BD" w:rsidRDefault="00237783" w:rsidP="00607226">
            <w:pPr>
              <w:spacing w:after="0" w:line="240" w:lineRule="auto"/>
              <w:rPr>
                <w:rStyle w:val="normaltextrun"/>
                <w:rFonts w:ascii="Calibri" w:eastAsia="Calibri" w:hAnsi="Calibri" w:cs="Calibri"/>
              </w:rPr>
            </w:pPr>
            <w:r w:rsidRPr="00410F1B">
              <w:rPr>
                <w:rFonts w:ascii="Calibri" w:eastAsia="Calibri" w:hAnsi="Calibri" w:cs="Calibri"/>
                <w:color w:val="000000" w:themeColor="text1"/>
                <w:sz w:val="24"/>
                <w:szCs w:val="24"/>
              </w:rPr>
              <w:lastRenderedPageBreak/>
              <w:t>Projekt, który nie realizuje żadnych założeń kryterium otrzymuje 0 pkt</w:t>
            </w:r>
            <w:r>
              <w:rPr>
                <w:rFonts w:ascii="Calibri" w:eastAsia="Calibri" w:hAnsi="Calibri" w:cs="Calibri"/>
                <w:color w:val="000000" w:themeColor="text1"/>
                <w:sz w:val="24"/>
                <w:szCs w:val="24"/>
              </w:rPr>
              <w:t>.</w:t>
            </w:r>
          </w:p>
        </w:tc>
        <w:tc>
          <w:tcPr>
            <w:tcW w:w="1701" w:type="dxa"/>
            <w:tcBorders>
              <w:top w:val="single" w:sz="4" w:space="0" w:color="auto"/>
              <w:left w:val="single" w:sz="4" w:space="0" w:color="auto"/>
              <w:bottom w:val="single" w:sz="4" w:space="0" w:color="auto"/>
              <w:right w:val="single" w:sz="4" w:space="0" w:color="auto"/>
            </w:tcBorders>
          </w:tcPr>
          <w:p w14:paraId="4BBCB883" w14:textId="77777777" w:rsidR="00237783" w:rsidRPr="009862BD" w:rsidRDefault="00237783" w:rsidP="00607226">
            <w:pPr>
              <w:spacing w:after="0" w:line="240" w:lineRule="auto"/>
              <w:rPr>
                <w:rFonts w:cs="Times New Roman"/>
                <w:sz w:val="24"/>
                <w:szCs w:val="24"/>
              </w:rPr>
            </w:pPr>
            <w:r w:rsidRPr="009862BD">
              <w:rPr>
                <w:rFonts w:cs="Times New Roman"/>
                <w:sz w:val="24"/>
                <w:szCs w:val="24"/>
              </w:rPr>
              <w:lastRenderedPageBreak/>
              <w:t xml:space="preserve">Kryterium rozstrzygające </w:t>
            </w:r>
            <w:r>
              <w:rPr>
                <w:rFonts w:cs="Times New Roman"/>
                <w:sz w:val="24"/>
                <w:szCs w:val="24"/>
              </w:rPr>
              <w:t>nr 2</w:t>
            </w:r>
          </w:p>
        </w:tc>
      </w:tr>
      <w:tr w:rsidR="00237783" w:rsidRPr="009862BD" w14:paraId="5494D361" w14:textId="77777777" w:rsidTr="00237783">
        <w:trPr>
          <w:trHeight w:val="300"/>
        </w:trPr>
        <w:tc>
          <w:tcPr>
            <w:tcW w:w="719" w:type="dxa"/>
            <w:tcBorders>
              <w:top w:val="single" w:sz="4" w:space="0" w:color="auto"/>
              <w:left w:val="single" w:sz="4" w:space="0" w:color="auto"/>
              <w:bottom w:val="single" w:sz="4" w:space="0" w:color="auto"/>
              <w:right w:val="single" w:sz="4" w:space="0" w:color="auto"/>
            </w:tcBorders>
          </w:tcPr>
          <w:p w14:paraId="5BCBADA6" w14:textId="77777777" w:rsidR="00237783" w:rsidRPr="00F83921" w:rsidRDefault="00237783" w:rsidP="008011EA">
            <w:pPr>
              <w:pStyle w:val="Akapitzlist"/>
              <w:numPr>
                <w:ilvl w:val="0"/>
                <w:numId w:val="23"/>
              </w:numPr>
              <w:spacing w:after="0"/>
              <w:rPr>
                <w:rFonts w:eastAsia="Calibri" w:cs="Times New Roman"/>
                <w:noProof/>
                <w:sz w:val="24"/>
                <w:szCs w:val="24"/>
              </w:rPr>
            </w:pPr>
          </w:p>
        </w:tc>
        <w:tc>
          <w:tcPr>
            <w:tcW w:w="2678" w:type="dxa"/>
            <w:tcBorders>
              <w:top w:val="single" w:sz="4" w:space="0" w:color="auto"/>
              <w:left w:val="single" w:sz="4" w:space="0" w:color="auto"/>
              <w:bottom w:val="single" w:sz="4" w:space="0" w:color="auto"/>
              <w:right w:val="single" w:sz="4" w:space="0" w:color="auto"/>
            </w:tcBorders>
          </w:tcPr>
          <w:p w14:paraId="2FD19A57" w14:textId="77777777" w:rsidR="00237783" w:rsidRPr="00F811E2" w:rsidRDefault="00237783" w:rsidP="00607226">
            <w:pPr>
              <w:spacing w:after="0" w:line="240" w:lineRule="auto"/>
              <w:rPr>
                <w:rFonts w:eastAsia="Calibri" w:cs="Times New Roman"/>
                <w:noProof/>
                <w:sz w:val="24"/>
                <w:szCs w:val="24"/>
              </w:rPr>
            </w:pPr>
            <w:r w:rsidRPr="00F811E2">
              <w:rPr>
                <w:rStyle w:val="normaltextrun"/>
                <w:rFonts w:ascii="Calibri" w:hAnsi="Calibri" w:cs="Calibri"/>
                <w:color w:val="000000"/>
                <w:sz w:val="24"/>
                <w:szCs w:val="24"/>
              </w:rPr>
              <w:t>Analiza potrzeb</w:t>
            </w:r>
            <w:r w:rsidRPr="00F811E2">
              <w:rPr>
                <w:rStyle w:val="eop"/>
                <w:rFonts w:ascii="Calibri" w:hAnsi="Calibri" w:cs="Calibri"/>
                <w:color w:val="000000"/>
                <w:sz w:val="24"/>
                <w:szCs w:val="24"/>
              </w:rPr>
              <w:t> </w:t>
            </w:r>
          </w:p>
        </w:tc>
        <w:tc>
          <w:tcPr>
            <w:tcW w:w="4253" w:type="dxa"/>
            <w:tcBorders>
              <w:top w:val="single" w:sz="4" w:space="0" w:color="auto"/>
              <w:left w:val="single" w:sz="4" w:space="0" w:color="auto"/>
              <w:bottom w:val="single" w:sz="4" w:space="0" w:color="auto"/>
              <w:right w:val="single" w:sz="4" w:space="0" w:color="auto"/>
            </w:tcBorders>
          </w:tcPr>
          <w:p w14:paraId="5AEA9184" w14:textId="481415B9" w:rsidR="00237783" w:rsidRPr="00F811E2" w:rsidRDefault="00237783" w:rsidP="7592B4A8">
            <w:pPr>
              <w:pStyle w:val="paragraph"/>
              <w:spacing w:before="0" w:beforeAutospacing="0" w:after="0" w:afterAutospacing="0"/>
              <w:textAlignment w:val="baseline"/>
              <w:rPr>
                <w:rFonts w:ascii="Calibri" w:hAnsi="Calibri" w:cs="Calibri"/>
              </w:rPr>
            </w:pPr>
            <w:r w:rsidRPr="7592B4A8">
              <w:rPr>
                <w:rStyle w:val="normaltextrun"/>
                <w:rFonts w:ascii="Calibri" w:hAnsi="Calibri" w:cs="Calibri"/>
                <w:color w:val="000000" w:themeColor="text1"/>
              </w:rPr>
              <w:t xml:space="preserve">W ramach kryterium weryfikowane jest, czy: </w:t>
            </w:r>
          </w:p>
          <w:p w14:paraId="30EF4136" w14:textId="77777777" w:rsidR="00237783" w:rsidRPr="008011EA" w:rsidRDefault="00237783" w:rsidP="60790CA4">
            <w:pPr>
              <w:pStyle w:val="paragraph"/>
              <w:numPr>
                <w:ilvl w:val="0"/>
                <w:numId w:val="33"/>
              </w:numPr>
              <w:spacing w:before="0" w:beforeAutospacing="0" w:after="0" w:afterAutospacing="0"/>
              <w:textAlignment w:val="baseline"/>
              <w:rPr>
                <w:rStyle w:val="normaltextrun"/>
                <w:rFonts w:ascii="Calibri" w:hAnsi="Calibri" w:cs="Calibri"/>
              </w:rPr>
            </w:pPr>
            <w:r w:rsidRPr="60790CA4">
              <w:rPr>
                <w:rStyle w:val="normaltextrun"/>
                <w:rFonts w:ascii="Calibri" w:hAnsi="Calibri" w:cs="Calibri"/>
                <w:color w:val="000000" w:themeColor="text1"/>
              </w:rPr>
              <w:t>Projekt w zakresie budowy lub rozbudowy e-usług lub narzędzi teleinformatycznych wykorzystywanych w podmiocie wykonującym działalność leczniczą będzie oparty</w:t>
            </w:r>
            <w:r w:rsidRPr="60790CA4">
              <w:rPr>
                <w:rStyle w:val="normaltextrun"/>
                <w:rFonts w:ascii="Calibri" w:hAnsi="Calibri" w:cs="Calibri"/>
                <w:color w:val="000000" w:themeColor="text1"/>
                <w:u w:val="single"/>
              </w:rPr>
              <w:t xml:space="preserve"> na potrzebach pacjentów i kadry medycznej</w:t>
            </w:r>
            <w:r w:rsidRPr="60790CA4">
              <w:rPr>
                <w:rStyle w:val="normaltextrun"/>
                <w:rFonts w:ascii="Calibri" w:hAnsi="Calibri" w:cs="Calibri"/>
                <w:color w:val="000000" w:themeColor="text1"/>
              </w:rPr>
              <w:t xml:space="preserve">. Potwierdzeniem spełnienia tego kryterium powinny być zapisy dokumentacji projektowej zakładające udział pacjentów i kadry medycznej np. w definiowaniu wymagań, zatwierdzaniu zmian w procesach biznesowych oraz potwierdzające aktywny udział w testach; </w:t>
            </w:r>
          </w:p>
          <w:p w14:paraId="77061B6D" w14:textId="404B0260" w:rsidR="00237783" w:rsidRPr="008011EA" w:rsidRDefault="00237783" w:rsidP="008011EA">
            <w:pPr>
              <w:pStyle w:val="paragraph"/>
              <w:numPr>
                <w:ilvl w:val="0"/>
                <w:numId w:val="33"/>
              </w:numPr>
              <w:spacing w:before="0" w:beforeAutospacing="0" w:after="0" w:afterAutospacing="0"/>
              <w:textAlignment w:val="baseline"/>
              <w:rPr>
                <w:rFonts w:ascii="Calibri" w:hAnsi="Calibri" w:cs="Calibri"/>
              </w:rPr>
            </w:pPr>
            <w:r w:rsidRPr="008011EA">
              <w:rPr>
                <w:rStyle w:val="normaltextrun"/>
                <w:rFonts w:ascii="Calibri" w:hAnsi="Calibri" w:cs="Calibri"/>
                <w:color w:val="000000" w:themeColor="text1"/>
              </w:rPr>
              <w:lastRenderedPageBreak/>
              <w:t xml:space="preserve">Projekt uwzględnia aktywny udział kadry zarządczej (odpowiedzialnej za przebieg procesów biznesowych w podmiotach) w planowaniu, rozbudowie i produkcyjnym wdrażaniu usług i funkcjonalności ujętych w projekcie. Potwierdzeniem spełnienia tego kryterium powinny być zapisy dokumentacji projektowej uwzględniające </w:t>
            </w:r>
            <w:r w:rsidRPr="008011EA">
              <w:rPr>
                <w:rStyle w:val="normaltextrun"/>
                <w:rFonts w:ascii="Calibri" w:hAnsi="Calibri" w:cs="Calibri"/>
                <w:color w:val="000000" w:themeColor="text1"/>
                <w:u w:val="single"/>
              </w:rPr>
              <w:t>udział kadry zarządczej</w:t>
            </w:r>
            <w:r w:rsidRPr="008011EA">
              <w:rPr>
                <w:rStyle w:val="normaltextrun"/>
                <w:rFonts w:ascii="Calibri" w:hAnsi="Calibri" w:cs="Calibri"/>
                <w:color w:val="000000" w:themeColor="text1"/>
              </w:rPr>
              <w:t xml:space="preserve"> np. w definiowaniu wymagań, zatwierdzaniu zmian w procesach biznesowych oraz potwierdzające aktywny udział w testach.</w:t>
            </w:r>
          </w:p>
          <w:p w14:paraId="405716CA" w14:textId="77777777" w:rsidR="00237783" w:rsidRPr="00F811E2" w:rsidRDefault="00237783" w:rsidP="00607226">
            <w:pPr>
              <w:spacing w:after="0" w:line="240" w:lineRule="auto"/>
              <w:rPr>
                <w:rFonts w:eastAsia="Calibri" w:cs="Times New Roman"/>
                <w:noProof/>
                <w:sz w:val="24"/>
                <w:szCs w:val="24"/>
              </w:rPr>
            </w:pPr>
            <w:r w:rsidRPr="00F811E2">
              <w:rPr>
                <w:rStyle w:val="eop"/>
                <w:rFonts w:ascii="Calibri" w:hAnsi="Calibri" w:cs="Calibri"/>
                <w:sz w:val="24"/>
                <w:szCs w:val="24"/>
              </w:rPr>
              <w:t> </w:t>
            </w:r>
          </w:p>
        </w:tc>
        <w:tc>
          <w:tcPr>
            <w:tcW w:w="2268" w:type="dxa"/>
            <w:tcBorders>
              <w:top w:val="single" w:sz="4" w:space="0" w:color="auto"/>
              <w:left w:val="single" w:sz="4" w:space="0" w:color="auto"/>
              <w:bottom w:val="single" w:sz="4" w:space="0" w:color="auto"/>
              <w:right w:val="single" w:sz="4" w:space="0" w:color="auto"/>
            </w:tcBorders>
          </w:tcPr>
          <w:p w14:paraId="68121654" w14:textId="77777777" w:rsidR="00237783" w:rsidRPr="009862BD" w:rsidRDefault="00237783" w:rsidP="00607226">
            <w:pPr>
              <w:spacing w:after="0" w:line="240" w:lineRule="auto"/>
              <w:rPr>
                <w:rFonts w:cs="Times New Roman"/>
                <w:sz w:val="24"/>
                <w:szCs w:val="24"/>
              </w:rPr>
            </w:pPr>
            <w:r w:rsidRPr="009862BD">
              <w:rPr>
                <w:rFonts w:cs="Times New Roman"/>
                <w:sz w:val="24"/>
                <w:szCs w:val="24"/>
              </w:rPr>
              <w:lastRenderedPageBreak/>
              <w:t>NIE</w:t>
            </w:r>
          </w:p>
          <w:p w14:paraId="18EF7148" w14:textId="77777777" w:rsidR="00237783" w:rsidRPr="009862BD" w:rsidRDefault="00237783" w:rsidP="00607226">
            <w:pPr>
              <w:spacing w:after="0" w:line="240" w:lineRule="auto"/>
              <w:rPr>
                <w:rFonts w:cs="Times New Roman"/>
                <w:sz w:val="24"/>
                <w:szCs w:val="24"/>
              </w:rPr>
            </w:pPr>
            <w:r w:rsidRPr="009862BD">
              <w:rPr>
                <w:rFonts w:cs="Times New Roman"/>
                <w:sz w:val="24"/>
                <w:szCs w:val="24"/>
              </w:rPr>
              <w:t>Kryterium nie podlega uzupełnieniu</w:t>
            </w:r>
          </w:p>
        </w:tc>
        <w:tc>
          <w:tcPr>
            <w:tcW w:w="2693" w:type="dxa"/>
            <w:tcBorders>
              <w:top w:val="single" w:sz="4" w:space="0" w:color="auto"/>
              <w:left w:val="single" w:sz="4" w:space="0" w:color="auto"/>
              <w:bottom w:val="single" w:sz="4" w:space="0" w:color="auto"/>
              <w:right w:val="single" w:sz="4" w:space="0" w:color="auto"/>
            </w:tcBorders>
          </w:tcPr>
          <w:p w14:paraId="4179DD61" w14:textId="77777777" w:rsidR="00237783" w:rsidRPr="00D7352B" w:rsidRDefault="00237783" w:rsidP="00CA5F6F">
            <w:pPr>
              <w:spacing w:line="240" w:lineRule="auto"/>
              <w:rPr>
                <w:rFonts w:eastAsia="Times New Roman"/>
                <w:b/>
                <w:color w:val="000000" w:themeColor="text1"/>
                <w:sz w:val="24"/>
                <w:szCs w:val="24"/>
                <w:lang w:eastAsia="pl-PL"/>
              </w:rPr>
            </w:pPr>
            <w:r w:rsidRPr="00614D96">
              <w:rPr>
                <w:rFonts w:eastAsia="Times New Roman"/>
                <w:color w:val="000000" w:themeColor="text1"/>
                <w:sz w:val="24"/>
                <w:szCs w:val="24"/>
                <w:lang w:eastAsia="pl-PL"/>
              </w:rPr>
              <w:t xml:space="preserve">Merytoryczna </w:t>
            </w:r>
            <w:r w:rsidRPr="00614D96">
              <w:rPr>
                <w:rFonts w:cs="Calibri"/>
                <w:color w:val="000000" w:themeColor="text1"/>
                <w:sz w:val="24"/>
                <w:szCs w:val="24"/>
              </w:rPr>
              <w:t xml:space="preserve">punktowana </w:t>
            </w:r>
          </w:p>
          <w:p w14:paraId="533EB2E1" w14:textId="7B8476F3" w:rsidR="00237783" w:rsidRPr="009862BD" w:rsidRDefault="00237783" w:rsidP="00607226">
            <w:pPr>
              <w:spacing w:after="0" w:line="240" w:lineRule="auto"/>
              <w:rPr>
                <w:rFonts w:eastAsia="Times New Roman" w:cs="Arial"/>
                <w:sz w:val="24"/>
                <w:szCs w:val="24"/>
                <w:lang w:eastAsia="pl-PL"/>
              </w:rPr>
            </w:pPr>
            <w:r w:rsidRPr="00D7352B">
              <w:rPr>
                <w:rFonts w:eastAsia="Arial"/>
                <w:b/>
                <w:color w:val="000000" w:themeColor="text1"/>
                <w:sz w:val="24"/>
                <w:szCs w:val="24"/>
                <w:lang w:eastAsia="pl-PL"/>
              </w:rPr>
              <w:t>Sposób przyznawania punktacji</w:t>
            </w:r>
            <w:r>
              <w:rPr>
                <w:rFonts w:eastAsia="Arial"/>
                <w:b/>
                <w:color w:val="000000" w:themeColor="text1"/>
                <w:sz w:val="24"/>
                <w:szCs w:val="24"/>
                <w:lang w:eastAsia="pl-PL"/>
              </w:rPr>
              <w:t>:</w:t>
            </w:r>
            <w:r w:rsidDel="004C762B">
              <w:rPr>
                <w:rFonts w:eastAsia="Times New Roman" w:cs="Arial"/>
                <w:sz w:val="24"/>
                <w:szCs w:val="24"/>
                <w:lang w:eastAsia="pl-PL"/>
              </w:rPr>
              <w:t xml:space="preserve"> </w:t>
            </w:r>
          </w:p>
          <w:p w14:paraId="2F0F59E0" w14:textId="35712562" w:rsidR="00237783" w:rsidRPr="004650EB" w:rsidRDefault="00237783" w:rsidP="008011EA">
            <w:pPr>
              <w:pStyle w:val="Akapitzlist"/>
              <w:numPr>
                <w:ilvl w:val="0"/>
                <w:numId w:val="28"/>
              </w:numPr>
              <w:spacing w:after="0" w:line="240" w:lineRule="auto"/>
              <w:ind w:left="369"/>
              <w:rPr>
                <w:rStyle w:val="normaltextrun"/>
                <w:rFonts w:ascii="Calibri" w:hAnsi="Calibri" w:cs="Calibri"/>
                <w:sz w:val="24"/>
                <w:szCs w:val="24"/>
              </w:rPr>
            </w:pPr>
            <w:r w:rsidRPr="004650EB">
              <w:rPr>
                <w:rFonts w:eastAsia="Times New Roman" w:cs="Arial"/>
                <w:sz w:val="24"/>
                <w:szCs w:val="24"/>
                <w:lang w:eastAsia="pl-PL"/>
              </w:rPr>
              <w:t xml:space="preserve">3 pkt - </w:t>
            </w:r>
            <w:r w:rsidRPr="004650EB">
              <w:rPr>
                <w:rStyle w:val="normaltextrun"/>
                <w:rFonts w:cs="Calibri"/>
                <w:color w:val="000000" w:themeColor="text1"/>
                <w:sz w:val="24"/>
                <w:szCs w:val="24"/>
              </w:rPr>
              <w:t>e-usług</w:t>
            </w:r>
            <w:r>
              <w:rPr>
                <w:rStyle w:val="normaltextrun"/>
                <w:rFonts w:cs="Calibri"/>
                <w:color w:val="000000" w:themeColor="text1"/>
                <w:sz w:val="24"/>
                <w:szCs w:val="24"/>
              </w:rPr>
              <w:t>i</w:t>
            </w:r>
            <w:r w:rsidRPr="004650EB">
              <w:rPr>
                <w:rStyle w:val="normaltextrun"/>
                <w:rFonts w:cs="Calibri"/>
                <w:color w:val="000000" w:themeColor="text1"/>
                <w:sz w:val="24"/>
                <w:szCs w:val="24"/>
              </w:rPr>
              <w:t xml:space="preserve"> lub narzędzi</w:t>
            </w:r>
            <w:r>
              <w:rPr>
                <w:rStyle w:val="normaltextrun"/>
                <w:rFonts w:cs="Calibri"/>
                <w:color w:val="000000" w:themeColor="text1"/>
                <w:sz w:val="24"/>
                <w:szCs w:val="24"/>
              </w:rPr>
              <w:t xml:space="preserve">a </w:t>
            </w:r>
            <w:r w:rsidRPr="004650EB">
              <w:rPr>
                <w:rStyle w:val="normaltextrun"/>
                <w:rFonts w:cs="Calibri"/>
                <w:color w:val="000000" w:themeColor="text1"/>
                <w:sz w:val="24"/>
                <w:szCs w:val="24"/>
              </w:rPr>
              <w:t>teleinformatyczn</w:t>
            </w:r>
            <w:r>
              <w:rPr>
                <w:rStyle w:val="normaltextrun"/>
                <w:rFonts w:cs="Calibri"/>
                <w:color w:val="000000" w:themeColor="text1"/>
                <w:sz w:val="24"/>
                <w:szCs w:val="24"/>
              </w:rPr>
              <w:t>e</w:t>
            </w:r>
            <w:r w:rsidRPr="004650EB">
              <w:rPr>
                <w:rStyle w:val="normaltextrun"/>
                <w:rFonts w:cs="Calibri"/>
                <w:color w:val="000000" w:themeColor="text1"/>
                <w:sz w:val="24"/>
                <w:szCs w:val="24"/>
              </w:rPr>
              <w:t xml:space="preserve"> </w:t>
            </w:r>
            <w:r>
              <w:rPr>
                <w:rStyle w:val="normaltextrun"/>
                <w:rFonts w:cs="Calibri"/>
                <w:color w:val="000000" w:themeColor="text1"/>
                <w:sz w:val="24"/>
                <w:szCs w:val="24"/>
              </w:rPr>
              <w:t xml:space="preserve">powstają w </w:t>
            </w:r>
            <w:r w:rsidRPr="004650EB">
              <w:rPr>
                <w:rStyle w:val="normaltextrun"/>
                <w:rFonts w:cs="Calibri"/>
                <w:color w:val="000000" w:themeColor="text1"/>
                <w:sz w:val="24"/>
                <w:szCs w:val="24"/>
              </w:rPr>
              <w:t>opar</w:t>
            </w:r>
            <w:r>
              <w:rPr>
                <w:rStyle w:val="normaltextrun"/>
                <w:rFonts w:cs="Calibri"/>
                <w:color w:val="000000" w:themeColor="text1"/>
                <w:sz w:val="24"/>
                <w:szCs w:val="24"/>
              </w:rPr>
              <w:t>ciu o</w:t>
            </w:r>
            <w:r w:rsidRPr="004650EB">
              <w:rPr>
                <w:rStyle w:val="normaltextrun"/>
                <w:rFonts w:cs="Calibri"/>
                <w:color w:val="000000" w:themeColor="text1"/>
                <w:sz w:val="24"/>
                <w:szCs w:val="24"/>
                <w:u w:val="single"/>
              </w:rPr>
              <w:t xml:space="preserve"> potrzeb</w:t>
            </w:r>
            <w:r>
              <w:rPr>
                <w:rStyle w:val="normaltextrun"/>
                <w:rFonts w:cs="Calibri"/>
                <w:color w:val="000000" w:themeColor="text1"/>
                <w:sz w:val="24"/>
                <w:szCs w:val="24"/>
                <w:u w:val="single"/>
              </w:rPr>
              <w:t>y</w:t>
            </w:r>
            <w:r w:rsidRPr="004650EB">
              <w:rPr>
                <w:rStyle w:val="normaltextrun"/>
                <w:rFonts w:cs="Calibri"/>
                <w:color w:val="000000" w:themeColor="text1"/>
                <w:sz w:val="24"/>
                <w:szCs w:val="24"/>
                <w:u w:val="single"/>
              </w:rPr>
              <w:t xml:space="preserve"> pacjentów i kadry medycznej</w:t>
            </w:r>
            <w:r w:rsidRPr="004650EB">
              <w:rPr>
                <w:rStyle w:val="normaltextrun"/>
                <w:rFonts w:cs="Calibri"/>
                <w:color w:val="000000" w:themeColor="text1"/>
                <w:sz w:val="24"/>
                <w:szCs w:val="24"/>
              </w:rPr>
              <w:t xml:space="preserve">. Potwierdzeniem spełnienia tego kryterium powinny być zapisy dokumentacji projektowej zakładające udział pacjentów i kadry </w:t>
            </w:r>
            <w:r w:rsidRPr="004650EB">
              <w:rPr>
                <w:rStyle w:val="normaltextrun"/>
                <w:rFonts w:cs="Calibri"/>
                <w:color w:val="000000" w:themeColor="text1"/>
                <w:sz w:val="24"/>
                <w:szCs w:val="24"/>
              </w:rPr>
              <w:lastRenderedPageBreak/>
              <w:t>medycznej np. w definiowaniu wymagań, zatwierdzaniu zmian w procesach biznesowych oraz potwierdzając</w:t>
            </w:r>
            <w:r w:rsidRPr="004650EB">
              <w:rPr>
                <w:rStyle w:val="normaltextrun"/>
                <w:rFonts w:ascii="Calibri" w:hAnsi="Calibri" w:cs="Calibri"/>
                <w:color w:val="000000" w:themeColor="text1"/>
                <w:sz w:val="24"/>
                <w:szCs w:val="24"/>
              </w:rPr>
              <w:t>e</w:t>
            </w:r>
            <w:r w:rsidRPr="004650EB">
              <w:rPr>
                <w:rStyle w:val="normaltextrun"/>
                <w:rFonts w:cs="Calibri"/>
                <w:color w:val="000000" w:themeColor="text1"/>
                <w:sz w:val="24"/>
                <w:szCs w:val="24"/>
              </w:rPr>
              <w:t xml:space="preserve"> aktywny udział w testach;</w:t>
            </w:r>
          </w:p>
          <w:p w14:paraId="11E55607" w14:textId="63E6B943" w:rsidR="00237783" w:rsidRPr="004650EB" w:rsidRDefault="00237783" w:rsidP="00CA5F6F">
            <w:pPr>
              <w:pStyle w:val="Akapitzlist"/>
              <w:numPr>
                <w:ilvl w:val="0"/>
                <w:numId w:val="28"/>
              </w:numPr>
              <w:spacing w:line="240" w:lineRule="auto"/>
              <w:ind w:left="369"/>
              <w:rPr>
                <w:rStyle w:val="normaltextrun"/>
                <w:color w:val="000000" w:themeColor="text1"/>
              </w:rPr>
            </w:pPr>
            <w:r w:rsidRPr="004650EB">
              <w:rPr>
                <w:rStyle w:val="normaltextrun"/>
                <w:rFonts w:ascii="Calibri" w:hAnsi="Calibri" w:cs="Calibri"/>
                <w:color w:val="000000" w:themeColor="text1"/>
                <w:sz w:val="24"/>
                <w:szCs w:val="24"/>
              </w:rPr>
              <w:t xml:space="preserve">3 pkt - </w:t>
            </w:r>
            <w:r w:rsidRPr="004650EB">
              <w:rPr>
                <w:rStyle w:val="normaltextrun"/>
                <w:rFonts w:ascii="Calibri" w:eastAsia="Calibri" w:hAnsi="Calibri" w:cs="Calibri"/>
                <w:color w:val="000000" w:themeColor="text1"/>
                <w:sz w:val="24"/>
                <w:szCs w:val="24"/>
              </w:rPr>
              <w:t xml:space="preserve">Projekt uwzględnia aktywny udział kadry zarządczej w planowaniu, rozbudowie i produkcyjnym wdrażaniu usług i funkcjonalności ujętych w projekcie. Potwierdzeniem spełnienia tego kryterium powinny być zapisy </w:t>
            </w:r>
            <w:r w:rsidRPr="004650EB">
              <w:rPr>
                <w:rStyle w:val="normaltextrun"/>
                <w:rFonts w:ascii="Calibri" w:eastAsia="Calibri" w:hAnsi="Calibri" w:cs="Calibri"/>
                <w:color w:val="000000" w:themeColor="text1"/>
                <w:sz w:val="24"/>
                <w:szCs w:val="24"/>
              </w:rPr>
              <w:lastRenderedPageBreak/>
              <w:t xml:space="preserve">dokumentacji projektowej uwzględniające </w:t>
            </w:r>
            <w:r w:rsidRPr="004650EB">
              <w:rPr>
                <w:rStyle w:val="normaltextrun"/>
                <w:rFonts w:ascii="Calibri" w:eastAsia="Calibri" w:hAnsi="Calibri" w:cs="Calibri"/>
                <w:color w:val="000000" w:themeColor="text1"/>
                <w:sz w:val="24"/>
                <w:szCs w:val="24"/>
                <w:u w:val="single"/>
              </w:rPr>
              <w:t>udział kadry zarządczej</w:t>
            </w:r>
            <w:r w:rsidRPr="004650EB">
              <w:rPr>
                <w:rStyle w:val="normaltextrun"/>
                <w:rFonts w:ascii="Calibri" w:eastAsia="Calibri" w:hAnsi="Calibri" w:cs="Calibri"/>
                <w:color w:val="000000" w:themeColor="text1"/>
                <w:sz w:val="24"/>
                <w:szCs w:val="24"/>
              </w:rPr>
              <w:t xml:space="preserve"> np. w definiowaniu wymagań, zatwierdzaniu zmian w procesach biznesowych oraz potwierdzające aktywny udział w testach</w:t>
            </w:r>
            <w:r w:rsidRPr="004650EB">
              <w:rPr>
                <w:rStyle w:val="normaltextrun"/>
                <w:rFonts w:ascii="Calibri" w:hAnsi="Calibri" w:cs="Calibri"/>
                <w:color w:val="000000" w:themeColor="text1"/>
                <w:sz w:val="24"/>
                <w:szCs w:val="24"/>
              </w:rPr>
              <w:t>.</w:t>
            </w:r>
          </w:p>
          <w:p w14:paraId="4571DF53" w14:textId="79FDCC48" w:rsidR="00237783" w:rsidRPr="00410F1B" w:rsidRDefault="00237783" w:rsidP="00607226">
            <w:pPr>
              <w:spacing w:after="0" w:line="240" w:lineRule="auto"/>
              <w:textAlignment w:val="baseline"/>
              <w:rPr>
                <w:rFonts w:cs="Calibri"/>
                <w:color w:val="000000" w:themeColor="text1"/>
                <w:sz w:val="24"/>
                <w:szCs w:val="24"/>
              </w:rPr>
            </w:pPr>
            <w:r w:rsidRPr="00410F1B">
              <w:rPr>
                <w:rFonts w:cs="Calibri"/>
                <w:color w:val="000000" w:themeColor="text1"/>
                <w:sz w:val="24"/>
                <w:szCs w:val="24"/>
              </w:rPr>
              <w:t>Punkty sumują się.</w:t>
            </w:r>
          </w:p>
          <w:p w14:paraId="3C9159BB" w14:textId="0AF73240" w:rsidR="00237783" w:rsidRPr="00410F1B" w:rsidRDefault="00237783" w:rsidP="00607226">
            <w:pPr>
              <w:spacing w:after="0" w:line="240" w:lineRule="auto"/>
              <w:rPr>
                <w:rFonts w:cs="Calibri"/>
                <w:color w:val="000000" w:themeColor="text1"/>
                <w:sz w:val="24"/>
                <w:szCs w:val="24"/>
              </w:rPr>
            </w:pPr>
            <w:r w:rsidRPr="00410F1B">
              <w:rPr>
                <w:rFonts w:cs="Calibri"/>
                <w:color w:val="000000" w:themeColor="text1"/>
                <w:sz w:val="24"/>
                <w:szCs w:val="24"/>
              </w:rPr>
              <w:t xml:space="preserve">Maksymalnie do uzyskania - </w:t>
            </w:r>
            <w:r>
              <w:rPr>
                <w:rFonts w:cs="Calibri"/>
                <w:color w:val="000000" w:themeColor="text1"/>
                <w:sz w:val="24"/>
                <w:szCs w:val="24"/>
              </w:rPr>
              <w:t>6</w:t>
            </w:r>
            <w:r w:rsidRPr="00410F1B">
              <w:rPr>
                <w:rFonts w:cs="Calibri"/>
                <w:color w:val="000000" w:themeColor="text1"/>
                <w:sz w:val="24"/>
                <w:szCs w:val="24"/>
              </w:rPr>
              <w:t xml:space="preserve"> pkt (</w:t>
            </w:r>
            <w:r w:rsidRPr="00410F1B">
              <w:rPr>
                <w:rFonts w:ascii="Calibri" w:eastAsia="Calibri" w:hAnsi="Calibri" w:cs="Calibri"/>
                <w:color w:val="000000" w:themeColor="text1"/>
                <w:sz w:val="24"/>
                <w:szCs w:val="24"/>
              </w:rPr>
              <w:t xml:space="preserve">projekt może otrzymać od 0 do </w:t>
            </w:r>
            <w:r>
              <w:rPr>
                <w:rFonts w:ascii="Calibri" w:eastAsia="Calibri" w:hAnsi="Calibri" w:cs="Calibri"/>
                <w:color w:val="000000" w:themeColor="text1"/>
                <w:sz w:val="24"/>
                <w:szCs w:val="24"/>
              </w:rPr>
              <w:t>6</w:t>
            </w:r>
            <w:r w:rsidRPr="00410F1B">
              <w:rPr>
                <w:rFonts w:ascii="Calibri" w:eastAsia="Calibri" w:hAnsi="Calibri" w:cs="Calibri"/>
                <w:color w:val="000000" w:themeColor="text1"/>
                <w:sz w:val="24"/>
                <w:szCs w:val="24"/>
              </w:rPr>
              <w:t xml:space="preserve"> pkt</w:t>
            </w:r>
            <w:r>
              <w:rPr>
                <w:rFonts w:ascii="Calibri" w:eastAsia="Calibri" w:hAnsi="Calibri" w:cs="Calibri"/>
                <w:color w:val="000000" w:themeColor="text1"/>
                <w:sz w:val="24"/>
                <w:szCs w:val="24"/>
              </w:rPr>
              <w:t>)</w:t>
            </w:r>
            <w:r w:rsidRPr="00410F1B">
              <w:rPr>
                <w:rFonts w:cs="Calibri"/>
                <w:color w:val="000000" w:themeColor="text1"/>
                <w:sz w:val="24"/>
                <w:szCs w:val="24"/>
              </w:rPr>
              <w:t>.</w:t>
            </w:r>
          </w:p>
          <w:p w14:paraId="17EA8310" w14:textId="2F2C27F6" w:rsidR="00237783" w:rsidRPr="00D72DF0" w:rsidRDefault="00237783" w:rsidP="00607226">
            <w:pPr>
              <w:spacing w:after="0" w:line="240" w:lineRule="auto"/>
              <w:rPr>
                <w:rStyle w:val="normaltextrun"/>
                <w:color w:val="000000" w:themeColor="text1"/>
                <w:sz w:val="24"/>
                <w:szCs w:val="24"/>
              </w:rPr>
            </w:pPr>
            <w:r w:rsidRPr="00410F1B">
              <w:rPr>
                <w:rFonts w:ascii="Calibri" w:eastAsia="Calibri" w:hAnsi="Calibri" w:cs="Calibri"/>
                <w:color w:val="000000" w:themeColor="text1"/>
                <w:sz w:val="24"/>
                <w:szCs w:val="24"/>
              </w:rPr>
              <w:t>Projekt, który nie realizuje żadnych założeń kryterium otrzymuje 0 pkt</w:t>
            </w:r>
            <w:r w:rsidRPr="00D7352B">
              <w:rPr>
                <w:rFonts w:ascii="Calibri" w:eastAsia="Calibri" w:hAnsi="Calibri" w:cs="Calibri"/>
                <w:b/>
                <w:color w:val="000000" w:themeColor="text1"/>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14:paraId="1AB2B34A" w14:textId="77777777" w:rsidR="00237783" w:rsidRPr="009862BD" w:rsidRDefault="00237783" w:rsidP="00607226">
            <w:pPr>
              <w:spacing w:after="0" w:line="240" w:lineRule="auto"/>
              <w:rPr>
                <w:rFonts w:cs="Times New Roman"/>
                <w:sz w:val="24"/>
                <w:szCs w:val="24"/>
              </w:rPr>
            </w:pPr>
            <w:r w:rsidRPr="009862BD">
              <w:rPr>
                <w:rFonts w:cs="Times New Roman"/>
                <w:sz w:val="24"/>
                <w:szCs w:val="24"/>
              </w:rPr>
              <w:lastRenderedPageBreak/>
              <w:t>Nie dotyczy</w:t>
            </w:r>
          </w:p>
        </w:tc>
      </w:tr>
      <w:tr w:rsidR="00237783" w:rsidRPr="009862BD" w14:paraId="7484D939" w14:textId="77777777" w:rsidTr="00237783">
        <w:trPr>
          <w:trHeight w:val="300"/>
        </w:trPr>
        <w:tc>
          <w:tcPr>
            <w:tcW w:w="719" w:type="dxa"/>
            <w:tcBorders>
              <w:top w:val="single" w:sz="4" w:space="0" w:color="auto"/>
              <w:left w:val="single" w:sz="4" w:space="0" w:color="auto"/>
              <w:bottom w:val="single" w:sz="4" w:space="0" w:color="auto"/>
              <w:right w:val="single" w:sz="4" w:space="0" w:color="auto"/>
            </w:tcBorders>
          </w:tcPr>
          <w:p w14:paraId="6C7E2499" w14:textId="77777777" w:rsidR="00237783" w:rsidRPr="00F83921" w:rsidRDefault="00237783" w:rsidP="008011EA">
            <w:pPr>
              <w:pStyle w:val="Akapitzlist"/>
              <w:numPr>
                <w:ilvl w:val="0"/>
                <w:numId w:val="23"/>
              </w:numPr>
              <w:spacing w:after="0"/>
              <w:rPr>
                <w:rFonts w:eastAsia="Calibri" w:cs="Times New Roman"/>
                <w:noProof/>
                <w:sz w:val="24"/>
                <w:szCs w:val="24"/>
              </w:rPr>
            </w:pPr>
          </w:p>
        </w:tc>
        <w:tc>
          <w:tcPr>
            <w:tcW w:w="2678" w:type="dxa"/>
            <w:tcBorders>
              <w:top w:val="single" w:sz="4" w:space="0" w:color="auto"/>
              <w:left w:val="single" w:sz="4" w:space="0" w:color="auto"/>
              <w:bottom w:val="single" w:sz="4" w:space="0" w:color="auto"/>
              <w:right w:val="single" w:sz="4" w:space="0" w:color="auto"/>
            </w:tcBorders>
          </w:tcPr>
          <w:p w14:paraId="3E4F0528" w14:textId="77777777" w:rsidR="00237783" w:rsidRPr="00F811E2" w:rsidRDefault="00237783" w:rsidP="00607226">
            <w:pPr>
              <w:spacing w:after="0" w:line="240" w:lineRule="auto"/>
              <w:rPr>
                <w:rFonts w:eastAsia="Calibri" w:cs="Times New Roman"/>
                <w:noProof/>
                <w:sz w:val="24"/>
                <w:szCs w:val="24"/>
              </w:rPr>
            </w:pPr>
            <w:r w:rsidRPr="00F811E2">
              <w:rPr>
                <w:rStyle w:val="normaltextrun"/>
                <w:rFonts w:ascii="Calibri" w:hAnsi="Calibri" w:cs="Calibri"/>
                <w:color w:val="000000"/>
                <w:sz w:val="24"/>
                <w:szCs w:val="24"/>
              </w:rPr>
              <w:t>Dodatkowe elementy w projekcie</w:t>
            </w:r>
            <w:r w:rsidRPr="00F811E2">
              <w:rPr>
                <w:rStyle w:val="eop"/>
                <w:rFonts w:ascii="Calibri" w:hAnsi="Calibri" w:cs="Calibri"/>
                <w:color w:val="000000"/>
                <w:sz w:val="24"/>
                <w:szCs w:val="24"/>
              </w:rPr>
              <w:t> </w:t>
            </w:r>
          </w:p>
        </w:tc>
        <w:tc>
          <w:tcPr>
            <w:tcW w:w="4253" w:type="dxa"/>
            <w:tcBorders>
              <w:top w:val="single" w:sz="4" w:space="0" w:color="auto"/>
              <w:left w:val="single" w:sz="4" w:space="0" w:color="auto"/>
              <w:bottom w:val="single" w:sz="4" w:space="0" w:color="auto"/>
              <w:right w:val="single" w:sz="4" w:space="0" w:color="auto"/>
            </w:tcBorders>
          </w:tcPr>
          <w:p w14:paraId="7885A7DE" w14:textId="467A26C7" w:rsidR="00237783" w:rsidRPr="00F811E2" w:rsidRDefault="00237783" w:rsidP="00607226">
            <w:pPr>
              <w:pStyle w:val="paragraph"/>
              <w:spacing w:before="0" w:beforeAutospacing="0" w:after="0" w:afterAutospacing="0"/>
              <w:textAlignment w:val="baseline"/>
            </w:pPr>
            <w:r w:rsidRPr="04C1771D">
              <w:rPr>
                <w:rStyle w:val="normaltextrun"/>
                <w:rFonts w:ascii="Calibri" w:hAnsi="Calibri" w:cs="Calibri"/>
                <w:color w:val="000000" w:themeColor="text1"/>
              </w:rPr>
              <w:t>W ramach kryterium weryfikowane jest, czy: </w:t>
            </w:r>
            <w:r w:rsidRPr="04C1771D">
              <w:rPr>
                <w:rStyle w:val="eop"/>
                <w:rFonts w:ascii="Calibri" w:hAnsi="Calibri" w:cs="Calibri"/>
                <w:color w:val="000000" w:themeColor="text1"/>
              </w:rPr>
              <w:t> </w:t>
            </w:r>
          </w:p>
          <w:p w14:paraId="6D8E2DC8" w14:textId="027F48DF" w:rsidR="00237783" w:rsidRPr="008011EA" w:rsidRDefault="00237783" w:rsidP="008011EA">
            <w:pPr>
              <w:pStyle w:val="paragraph"/>
              <w:numPr>
                <w:ilvl w:val="0"/>
                <w:numId w:val="34"/>
              </w:numPr>
              <w:spacing w:before="0" w:beforeAutospacing="0" w:after="0" w:afterAutospacing="0"/>
              <w:textAlignment w:val="baseline"/>
              <w:rPr>
                <w:rStyle w:val="normaltextrun"/>
                <w:rFonts w:ascii="Calibri" w:hAnsi="Calibri" w:cs="Calibri"/>
              </w:rPr>
            </w:pPr>
            <w:r w:rsidRPr="04C1771D">
              <w:rPr>
                <w:rStyle w:val="normaltextrun"/>
                <w:rFonts w:ascii="Calibri" w:hAnsi="Calibri" w:cs="Calibri"/>
                <w:color w:val="000000" w:themeColor="text1"/>
              </w:rPr>
              <w:t xml:space="preserve">W ramach projektu zostanie przeprowadzony audyt (np. bezpieczeństwa) zgodnie z wytycznymi </w:t>
            </w:r>
            <w:proofErr w:type="spellStart"/>
            <w:r w:rsidRPr="04C1771D">
              <w:rPr>
                <w:rStyle w:val="normaltextrun"/>
                <w:rFonts w:ascii="Calibri" w:hAnsi="Calibri" w:cs="Calibri"/>
                <w:color w:val="000000" w:themeColor="text1"/>
              </w:rPr>
              <w:t>CeZ</w:t>
            </w:r>
            <w:proofErr w:type="spellEnd"/>
            <w:r w:rsidRPr="04C1771D">
              <w:rPr>
                <w:rStyle w:val="normaltextrun"/>
                <w:rFonts w:ascii="Calibri" w:hAnsi="Calibri" w:cs="Calibri"/>
                <w:color w:val="000000" w:themeColor="text1"/>
              </w:rPr>
              <w:t>;</w:t>
            </w:r>
          </w:p>
          <w:p w14:paraId="223721A3" w14:textId="38123944" w:rsidR="00237783" w:rsidRPr="008011EA" w:rsidRDefault="00237783" w:rsidP="008011EA">
            <w:pPr>
              <w:pStyle w:val="paragraph"/>
              <w:numPr>
                <w:ilvl w:val="0"/>
                <w:numId w:val="34"/>
              </w:numPr>
              <w:spacing w:before="0" w:beforeAutospacing="0" w:after="0" w:afterAutospacing="0"/>
              <w:textAlignment w:val="baseline"/>
              <w:rPr>
                <w:rStyle w:val="eop"/>
                <w:rFonts w:ascii="Calibri" w:hAnsi="Calibri" w:cs="Calibri"/>
              </w:rPr>
            </w:pPr>
            <w:r w:rsidRPr="008011EA">
              <w:rPr>
                <w:rStyle w:val="normaltextrun"/>
                <w:rFonts w:ascii="Calibri" w:hAnsi="Calibri" w:cs="Calibri"/>
                <w:color w:val="000000" w:themeColor="text1"/>
              </w:rPr>
              <w:t xml:space="preserve">W ramach projektu realizowane są szkolenia dotyczące przedmiotu projektu, w tym z zakresu </w:t>
            </w:r>
            <w:proofErr w:type="spellStart"/>
            <w:r w:rsidRPr="008011EA">
              <w:rPr>
                <w:rStyle w:val="normaltextrun"/>
                <w:rFonts w:ascii="Calibri" w:hAnsi="Calibri" w:cs="Calibri"/>
                <w:color w:val="000000" w:themeColor="text1"/>
              </w:rPr>
              <w:t>cyberbezpieczeństwa</w:t>
            </w:r>
            <w:proofErr w:type="spellEnd"/>
            <w:r w:rsidRPr="008011EA">
              <w:rPr>
                <w:rStyle w:val="normaltextrun"/>
                <w:rFonts w:ascii="Calibri" w:hAnsi="Calibri" w:cs="Calibri"/>
                <w:color w:val="000000" w:themeColor="text1"/>
              </w:rPr>
              <w:t xml:space="preserve"> dla personelu podmiotów wykonujących działalność leczniczą, udzielających świadczeń opieki zdrowotnej - dotyczących przedmiotu projektu; </w:t>
            </w:r>
            <w:r w:rsidRPr="008011EA">
              <w:rPr>
                <w:rStyle w:val="eop"/>
                <w:rFonts w:ascii="Calibri" w:hAnsi="Calibri" w:cs="Calibri"/>
                <w:color w:val="000000" w:themeColor="text1"/>
              </w:rPr>
              <w:t> </w:t>
            </w:r>
          </w:p>
          <w:p w14:paraId="6934BD8E" w14:textId="77777777" w:rsidR="00237783" w:rsidRPr="008011EA" w:rsidRDefault="00237783" w:rsidP="008011EA">
            <w:pPr>
              <w:pStyle w:val="paragraph"/>
              <w:numPr>
                <w:ilvl w:val="0"/>
                <w:numId w:val="34"/>
              </w:numPr>
              <w:spacing w:before="0" w:beforeAutospacing="0" w:after="0" w:afterAutospacing="0"/>
              <w:textAlignment w:val="baseline"/>
              <w:rPr>
                <w:rStyle w:val="normaltextrun"/>
                <w:rFonts w:ascii="Calibri" w:hAnsi="Calibri" w:cs="Calibri"/>
              </w:rPr>
            </w:pPr>
            <w:r w:rsidRPr="008011EA">
              <w:rPr>
                <w:rStyle w:val="normaltextrun"/>
                <w:rFonts w:ascii="Calibri" w:hAnsi="Calibri" w:cs="Calibri"/>
                <w:color w:val="000000" w:themeColor="text1"/>
              </w:rPr>
              <w:t>W ramach projektu uwzględniono perspektywę osób starszych, niesamodzielnych; przewidziano zastosowanie rozwiązań, ułatwiających korzystanie z e-usług w ochronie zdrowia osobom starszym, niesamodzielnym</w:t>
            </w:r>
            <w:r>
              <w:rPr>
                <w:rStyle w:val="normaltextrun"/>
                <w:rFonts w:ascii="Calibri" w:hAnsi="Calibri" w:cs="Calibri"/>
                <w:color w:val="000000" w:themeColor="text1"/>
              </w:rPr>
              <w:t>;</w:t>
            </w:r>
          </w:p>
          <w:p w14:paraId="37F79128" w14:textId="2F8870D7" w:rsidR="00237783" w:rsidRPr="008011EA" w:rsidRDefault="00237783" w:rsidP="008011EA">
            <w:pPr>
              <w:pStyle w:val="paragraph"/>
              <w:numPr>
                <w:ilvl w:val="0"/>
                <w:numId w:val="34"/>
              </w:numPr>
              <w:spacing w:before="0" w:beforeAutospacing="0" w:after="0" w:afterAutospacing="0"/>
              <w:textAlignment w:val="baseline"/>
              <w:rPr>
                <w:rStyle w:val="normaltextrun"/>
                <w:rFonts w:ascii="Calibri" w:hAnsi="Calibri" w:cs="Calibri"/>
              </w:rPr>
            </w:pPr>
            <w:r w:rsidRPr="008011EA">
              <w:rPr>
                <w:rStyle w:val="normaltextrun"/>
                <w:rFonts w:ascii="Calibri" w:hAnsi="Calibri" w:cs="Calibri"/>
                <w:color w:val="000000" w:themeColor="text1"/>
              </w:rPr>
              <w:t xml:space="preserve">W ramach projektu przewidziano działania, zmierzające do </w:t>
            </w:r>
            <w:r w:rsidRPr="008011EA">
              <w:rPr>
                <w:rStyle w:val="normaltextrun"/>
                <w:rFonts w:ascii="Calibri" w:hAnsi="Calibri" w:cs="Calibri"/>
                <w:color w:val="000000" w:themeColor="text1"/>
              </w:rPr>
              <w:lastRenderedPageBreak/>
              <w:t xml:space="preserve">upowszechnienia/popularyzacji/ usług z zakresu e-zdrowia wśród pacjentów i pracowników podmiotów medycznych; </w:t>
            </w:r>
          </w:p>
          <w:p w14:paraId="35A8EC3B" w14:textId="5BFB1A18" w:rsidR="00237783" w:rsidRPr="008011EA" w:rsidRDefault="00237783" w:rsidP="7592B4A8">
            <w:pPr>
              <w:pStyle w:val="paragraph"/>
              <w:numPr>
                <w:ilvl w:val="0"/>
                <w:numId w:val="34"/>
              </w:numPr>
              <w:spacing w:before="0" w:beforeAutospacing="0" w:after="0" w:afterAutospacing="0"/>
              <w:textAlignment w:val="baseline"/>
              <w:rPr>
                <w:rStyle w:val="normaltextrun"/>
                <w:rFonts w:ascii="Calibri" w:hAnsi="Calibri" w:cs="Calibri"/>
              </w:rPr>
            </w:pPr>
            <w:r w:rsidRPr="008011EA">
              <w:rPr>
                <w:rStyle w:val="normaltextrun"/>
                <w:rFonts w:ascii="Calibri" w:hAnsi="Calibri" w:cs="Calibri"/>
                <w:color w:val="000000"/>
              </w:rPr>
              <w:t>Czy e-usługi objęte projektem będą udostępnione na co najmniej czwartym poziomie e-dojrzałości (transakcja)</w:t>
            </w:r>
            <w:r w:rsidRPr="30510273">
              <w:rPr>
                <w:rStyle w:val="normaltextrun"/>
                <w:rFonts w:ascii="Calibri" w:hAnsi="Calibri" w:cs="Calibri"/>
                <w:color w:val="000000" w:themeColor="text1"/>
                <w:vertAlign w:val="superscript"/>
              </w:rPr>
              <w:footnoteReference w:id="13"/>
            </w:r>
            <w:r w:rsidRPr="008011EA">
              <w:rPr>
                <w:rStyle w:val="normaltextrun"/>
                <w:rFonts w:ascii="Calibri" w:hAnsi="Calibri" w:cs="Calibri"/>
                <w:color w:val="000000"/>
                <w:vertAlign w:val="superscript"/>
              </w:rPr>
              <w:t xml:space="preserve">, </w:t>
            </w:r>
            <w:r w:rsidRPr="008011EA">
              <w:rPr>
                <w:rStyle w:val="normaltextrun"/>
                <w:rFonts w:ascii="Calibri" w:hAnsi="Calibri" w:cs="Calibri"/>
                <w:color w:val="000000" w:themeColor="text1"/>
              </w:rPr>
              <w:t>umożliwiając załatwienie sprawy w pełni online</w:t>
            </w:r>
            <w:r>
              <w:rPr>
                <w:rStyle w:val="normaltextrun"/>
                <w:rFonts w:ascii="Calibri" w:hAnsi="Calibri" w:cs="Calibri"/>
                <w:color w:val="000000" w:themeColor="text1"/>
              </w:rPr>
              <w:t>.</w:t>
            </w:r>
            <w:r w:rsidRPr="008011EA">
              <w:rPr>
                <w:rStyle w:val="normaltextrun"/>
                <w:rFonts w:ascii="Calibri" w:hAnsi="Calibri" w:cs="Calibri"/>
                <w:color w:val="000000" w:themeColor="text1"/>
              </w:rPr>
              <w:t xml:space="preserve"> </w:t>
            </w:r>
          </w:p>
          <w:p w14:paraId="2C7B6E2C" w14:textId="77777777" w:rsidR="00237783" w:rsidRPr="00F811E2" w:rsidRDefault="00237783" w:rsidP="00607226">
            <w:pPr>
              <w:spacing w:after="0" w:line="240" w:lineRule="auto"/>
              <w:rPr>
                <w:rStyle w:val="eop"/>
                <w:rFonts w:ascii="Calibri" w:hAnsi="Calibri" w:cs="Calibri"/>
                <w:color w:val="000000" w:themeColor="text1"/>
                <w:lang w:eastAsia="pl-PL"/>
              </w:rPr>
            </w:pPr>
          </w:p>
        </w:tc>
        <w:tc>
          <w:tcPr>
            <w:tcW w:w="2268" w:type="dxa"/>
            <w:tcBorders>
              <w:top w:val="single" w:sz="4" w:space="0" w:color="auto"/>
              <w:left w:val="single" w:sz="4" w:space="0" w:color="auto"/>
              <w:bottom w:val="single" w:sz="4" w:space="0" w:color="auto"/>
              <w:right w:val="single" w:sz="4" w:space="0" w:color="auto"/>
            </w:tcBorders>
          </w:tcPr>
          <w:p w14:paraId="163E668D" w14:textId="77777777" w:rsidR="00237783" w:rsidRPr="00F83921" w:rsidRDefault="00237783" w:rsidP="00607226">
            <w:pPr>
              <w:spacing w:after="0" w:line="240" w:lineRule="auto"/>
              <w:rPr>
                <w:rFonts w:cs="Times New Roman"/>
                <w:sz w:val="24"/>
                <w:szCs w:val="24"/>
              </w:rPr>
            </w:pPr>
            <w:r w:rsidRPr="00F83921">
              <w:rPr>
                <w:rFonts w:cs="Times New Roman"/>
                <w:sz w:val="24"/>
                <w:szCs w:val="24"/>
              </w:rPr>
              <w:lastRenderedPageBreak/>
              <w:t>NIE</w:t>
            </w:r>
          </w:p>
          <w:p w14:paraId="72F0FD85" w14:textId="77777777" w:rsidR="00237783" w:rsidRPr="00F83921" w:rsidRDefault="00237783" w:rsidP="00607226">
            <w:pPr>
              <w:spacing w:after="0" w:line="240" w:lineRule="auto"/>
              <w:rPr>
                <w:rFonts w:cs="Times New Roman"/>
                <w:sz w:val="24"/>
                <w:szCs w:val="24"/>
              </w:rPr>
            </w:pPr>
            <w:r w:rsidRPr="00F83921">
              <w:rPr>
                <w:rFonts w:cs="Times New Roman"/>
                <w:sz w:val="24"/>
                <w:szCs w:val="24"/>
              </w:rPr>
              <w:t>Kryterium nie podlega uzupełnieniu</w:t>
            </w:r>
          </w:p>
        </w:tc>
        <w:tc>
          <w:tcPr>
            <w:tcW w:w="2693" w:type="dxa"/>
            <w:tcBorders>
              <w:top w:val="single" w:sz="4" w:space="0" w:color="auto"/>
              <w:left w:val="single" w:sz="4" w:space="0" w:color="auto"/>
              <w:bottom w:val="single" w:sz="4" w:space="0" w:color="auto"/>
              <w:right w:val="single" w:sz="4" w:space="0" w:color="auto"/>
            </w:tcBorders>
          </w:tcPr>
          <w:p w14:paraId="01085BDD" w14:textId="77777777" w:rsidR="00237783" w:rsidRPr="00D7352B" w:rsidRDefault="00237783" w:rsidP="00CA5F6F">
            <w:pPr>
              <w:spacing w:line="240" w:lineRule="auto"/>
              <w:rPr>
                <w:rFonts w:eastAsia="Times New Roman"/>
                <w:b/>
                <w:color w:val="000000" w:themeColor="text1"/>
                <w:sz w:val="24"/>
                <w:szCs w:val="24"/>
                <w:lang w:eastAsia="pl-PL"/>
              </w:rPr>
            </w:pPr>
            <w:r w:rsidRPr="00614D96">
              <w:rPr>
                <w:rFonts w:eastAsia="Times New Roman"/>
                <w:color w:val="000000" w:themeColor="text1"/>
                <w:sz w:val="24"/>
                <w:szCs w:val="24"/>
                <w:lang w:eastAsia="pl-PL"/>
              </w:rPr>
              <w:t xml:space="preserve">Merytoryczna </w:t>
            </w:r>
            <w:r w:rsidRPr="00614D96">
              <w:rPr>
                <w:rFonts w:cs="Calibri"/>
                <w:color w:val="000000" w:themeColor="text1"/>
                <w:sz w:val="24"/>
                <w:szCs w:val="24"/>
              </w:rPr>
              <w:t xml:space="preserve">punktowana </w:t>
            </w:r>
          </w:p>
          <w:p w14:paraId="1E57EED4" w14:textId="3559E4B8" w:rsidR="00237783" w:rsidRPr="00D7352B" w:rsidRDefault="00237783" w:rsidP="00CA5F6F">
            <w:pPr>
              <w:spacing w:line="240" w:lineRule="auto"/>
              <w:rPr>
                <w:rFonts w:eastAsia="Arial"/>
                <w:b/>
                <w:color w:val="000000" w:themeColor="text1"/>
                <w:sz w:val="24"/>
                <w:szCs w:val="24"/>
                <w:lang w:eastAsia="pl-PL"/>
              </w:rPr>
            </w:pPr>
            <w:r w:rsidRPr="00D7352B">
              <w:rPr>
                <w:rFonts w:eastAsia="Arial"/>
                <w:b/>
                <w:color w:val="000000" w:themeColor="text1"/>
                <w:sz w:val="24"/>
                <w:szCs w:val="24"/>
                <w:lang w:eastAsia="pl-PL"/>
              </w:rPr>
              <w:t>Sposób przyznawania punktacji:</w:t>
            </w:r>
          </w:p>
          <w:p w14:paraId="6BCAF026" w14:textId="27B0A39F" w:rsidR="00237783" w:rsidRPr="00CA5F6F" w:rsidRDefault="00237783" w:rsidP="00CA5F6F">
            <w:pPr>
              <w:pStyle w:val="Akapitzlist"/>
              <w:numPr>
                <w:ilvl w:val="0"/>
                <w:numId w:val="29"/>
              </w:numPr>
              <w:spacing w:line="240" w:lineRule="auto"/>
              <w:ind w:left="510"/>
              <w:textAlignment w:val="baseline"/>
              <w:rPr>
                <w:rStyle w:val="normaltextrun"/>
                <w:rFonts w:ascii="Calibri" w:hAnsi="Calibri" w:cs="Calibri"/>
                <w:color w:val="000000" w:themeColor="text1"/>
                <w:sz w:val="24"/>
                <w:szCs w:val="24"/>
              </w:rPr>
            </w:pPr>
            <w:r w:rsidRPr="00CA5F6F">
              <w:rPr>
                <w:rFonts w:eastAsia="Times New Roman" w:cs="Arial"/>
                <w:sz w:val="24"/>
                <w:szCs w:val="24"/>
                <w:lang w:eastAsia="pl-PL"/>
              </w:rPr>
              <w:t xml:space="preserve">3 pkt - </w:t>
            </w:r>
            <w:r w:rsidRPr="00CA5F6F">
              <w:rPr>
                <w:rStyle w:val="normaltextrun"/>
                <w:rFonts w:cs="Calibri"/>
                <w:color w:val="000000" w:themeColor="text1"/>
                <w:sz w:val="24"/>
                <w:szCs w:val="24"/>
              </w:rPr>
              <w:t xml:space="preserve">W ramach projektu zostanie przeprowadzony audyt (np. bezpieczeństwa) zgodnie z wytycznymi </w:t>
            </w:r>
            <w:proofErr w:type="spellStart"/>
            <w:r w:rsidRPr="00CA5F6F">
              <w:rPr>
                <w:rStyle w:val="normaltextrun"/>
                <w:rFonts w:cs="Calibri"/>
                <w:color w:val="000000" w:themeColor="text1"/>
                <w:sz w:val="24"/>
                <w:szCs w:val="24"/>
              </w:rPr>
              <w:t>CeZ</w:t>
            </w:r>
            <w:proofErr w:type="spellEnd"/>
            <w:r w:rsidRPr="00CA5F6F">
              <w:rPr>
                <w:rStyle w:val="normaltextrun"/>
                <w:rFonts w:cs="Calibri"/>
                <w:color w:val="000000" w:themeColor="text1"/>
                <w:sz w:val="24"/>
                <w:szCs w:val="24"/>
              </w:rPr>
              <w:t>;</w:t>
            </w:r>
          </w:p>
          <w:p w14:paraId="6E6ABF30" w14:textId="5DCFAB6C" w:rsidR="00237783" w:rsidRPr="00237783" w:rsidRDefault="00237783" w:rsidP="00CA5F6F">
            <w:pPr>
              <w:pStyle w:val="Akapitzlist"/>
              <w:numPr>
                <w:ilvl w:val="0"/>
                <w:numId w:val="29"/>
              </w:numPr>
              <w:spacing w:line="240" w:lineRule="auto"/>
              <w:ind w:left="510"/>
              <w:textAlignment w:val="baseline"/>
              <w:rPr>
                <w:rStyle w:val="eop"/>
                <w:rFonts w:ascii="Calibri" w:hAnsi="Calibri" w:cs="Calibri"/>
                <w:color w:val="000000" w:themeColor="text1"/>
                <w:sz w:val="24"/>
                <w:szCs w:val="24"/>
              </w:rPr>
            </w:pPr>
            <w:r w:rsidRPr="00237783">
              <w:rPr>
                <w:rStyle w:val="normaltextrun"/>
                <w:rFonts w:cs="Calibri"/>
                <w:color w:val="000000" w:themeColor="text1"/>
                <w:sz w:val="24"/>
                <w:szCs w:val="24"/>
              </w:rPr>
              <w:t xml:space="preserve">3 pkt - W ramach projektu realizowane są szkolenia dotyczące przedmiotu projektu, w tym z zakresu </w:t>
            </w:r>
            <w:proofErr w:type="spellStart"/>
            <w:r w:rsidRPr="00237783">
              <w:rPr>
                <w:rStyle w:val="normaltextrun"/>
                <w:rFonts w:cs="Calibri"/>
                <w:color w:val="000000" w:themeColor="text1"/>
                <w:sz w:val="24"/>
                <w:szCs w:val="24"/>
              </w:rPr>
              <w:t>cyberbezpieczeństwa</w:t>
            </w:r>
            <w:proofErr w:type="spellEnd"/>
            <w:r w:rsidRPr="00237783">
              <w:rPr>
                <w:rStyle w:val="normaltextrun"/>
                <w:rFonts w:cs="Calibri"/>
                <w:color w:val="000000" w:themeColor="text1"/>
                <w:sz w:val="24"/>
                <w:szCs w:val="24"/>
              </w:rPr>
              <w:t xml:space="preserve"> dla personelu </w:t>
            </w:r>
          </w:p>
          <w:p w14:paraId="389EE7BF" w14:textId="07C0F909" w:rsidR="00237783" w:rsidRPr="00CA5F6F" w:rsidRDefault="00237783" w:rsidP="00CA5F6F">
            <w:pPr>
              <w:pStyle w:val="Akapitzlist"/>
              <w:numPr>
                <w:ilvl w:val="0"/>
                <w:numId w:val="29"/>
              </w:numPr>
              <w:spacing w:line="240" w:lineRule="auto"/>
              <w:ind w:left="510"/>
              <w:textAlignment w:val="baseline"/>
              <w:rPr>
                <w:rStyle w:val="normaltextrun"/>
                <w:rFonts w:ascii="Calibri" w:hAnsi="Calibri" w:cs="Calibri"/>
                <w:color w:val="000000" w:themeColor="text1"/>
                <w:sz w:val="24"/>
                <w:szCs w:val="24"/>
              </w:rPr>
            </w:pPr>
            <w:r w:rsidRPr="00CA5F6F">
              <w:rPr>
                <w:rStyle w:val="normaltextrun"/>
                <w:rFonts w:cs="Calibri"/>
                <w:color w:val="000000" w:themeColor="text1"/>
                <w:sz w:val="24"/>
                <w:szCs w:val="24"/>
              </w:rPr>
              <w:lastRenderedPageBreak/>
              <w:t>2 pkt – Projekt uwzględnia perspektywę osób starszych, niesamodzielnych; przewidziano zastosowanie rozwiązań, ułatwiających korzystanie z e-usług w ochronie zdrowia osobom starszym, niesamodzielnym;</w:t>
            </w:r>
          </w:p>
          <w:p w14:paraId="597E238E" w14:textId="7512DB59" w:rsidR="00237783" w:rsidRPr="00CA5F6F" w:rsidRDefault="00237783" w:rsidP="00CA5F6F">
            <w:pPr>
              <w:pStyle w:val="Akapitzlist"/>
              <w:numPr>
                <w:ilvl w:val="0"/>
                <w:numId w:val="29"/>
              </w:numPr>
              <w:spacing w:line="240" w:lineRule="auto"/>
              <w:ind w:left="510"/>
              <w:textAlignment w:val="baseline"/>
              <w:rPr>
                <w:rStyle w:val="normaltextrun"/>
                <w:rFonts w:ascii="Calibri" w:hAnsi="Calibri" w:cs="Calibri"/>
                <w:color w:val="000000" w:themeColor="text1"/>
                <w:sz w:val="24"/>
                <w:szCs w:val="24"/>
              </w:rPr>
            </w:pPr>
            <w:r w:rsidRPr="00CA5F6F">
              <w:rPr>
                <w:rStyle w:val="normaltextrun"/>
                <w:rFonts w:cs="Calibri"/>
                <w:color w:val="000000" w:themeColor="text1"/>
                <w:sz w:val="24"/>
                <w:szCs w:val="24"/>
              </w:rPr>
              <w:t xml:space="preserve">2 pkt – Projekt uwzględnia działania popularyzujące </w:t>
            </w:r>
            <w:r w:rsidRPr="00CA5F6F">
              <w:rPr>
                <w:rStyle w:val="normaltextrun"/>
                <w:rFonts w:cs="Calibri"/>
                <w:color w:val="000000" w:themeColor="text1"/>
                <w:sz w:val="24"/>
                <w:szCs w:val="24"/>
              </w:rPr>
              <w:lastRenderedPageBreak/>
              <w:t>usługi z zakresu e-zdrowia</w:t>
            </w:r>
            <w:r w:rsidRPr="00CA5F6F">
              <w:rPr>
                <w:rStyle w:val="normaltextrun"/>
                <w:rFonts w:ascii="Calibri" w:hAnsi="Calibri" w:cs="Calibri"/>
                <w:color w:val="000000" w:themeColor="text1"/>
              </w:rPr>
              <w:t xml:space="preserve"> </w:t>
            </w:r>
            <w:r w:rsidRPr="00CA5F6F">
              <w:rPr>
                <w:rStyle w:val="normaltextrun"/>
                <w:rFonts w:cs="Calibri"/>
                <w:color w:val="000000" w:themeColor="text1"/>
                <w:sz w:val="24"/>
                <w:szCs w:val="24"/>
              </w:rPr>
              <w:t>wśród pacjentów i pracowników podmiotów medycznych;</w:t>
            </w:r>
          </w:p>
          <w:p w14:paraId="55D81CB7" w14:textId="0D86EFC6" w:rsidR="00237783" w:rsidRPr="00CA5F6F" w:rsidRDefault="00237783" w:rsidP="00CA5F6F">
            <w:pPr>
              <w:pStyle w:val="Akapitzlist"/>
              <w:numPr>
                <w:ilvl w:val="0"/>
                <w:numId w:val="29"/>
              </w:numPr>
              <w:spacing w:line="240" w:lineRule="auto"/>
              <w:ind w:left="510"/>
              <w:textAlignment w:val="baseline"/>
              <w:rPr>
                <w:rStyle w:val="normaltextrun"/>
                <w:rFonts w:ascii="Calibri" w:eastAsia="Times New Roman" w:hAnsi="Calibri" w:cs="Calibri"/>
                <w:color w:val="000000" w:themeColor="text1"/>
                <w:sz w:val="24"/>
                <w:szCs w:val="24"/>
                <w:lang w:eastAsia="pl-PL"/>
              </w:rPr>
            </w:pPr>
            <w:r w:rsidRPr="00CA5F6F">
              <w:rPr>
                <w:rStyle w:val="normaltextrun"/>
                <w:rFonts w:cs="Calibri"/>
                <w:color w:val="000000" w:themeColor="text1"/>
                <w:sz w:val="24"/>
                <w:szCs w:val="24"/>
              </w:rPr>
              <w:t xml:space="preserve">2 pkt – Objęte projektem e-usługi </w:t>
            </w:r>
            <w:r w:rsidRPr="00CA5F6F">
              <w:rPr>
                <w:rStyle w:val="normaltextrun"/>
                <w:rFonts w:ascii="Calibri" w:eastAsia="Times New Roman" w:hAnsi="Calibri" w:cs="Calibri"/>
                <w:color w:val="000000" w:themeColor="text1"/>
                <w:sz w:val="24"/>
                <w:szCs w:val="24"/>
                <w:lang w:eastAsia="pl-PL"/>
              </w:rPr>
              <w:t>umożliwiają załatwienie sprawy w pełni online.</w:t>
            </w:r>
          </w:p>
          <w:p w14:paraId="3FF5218C" w14:textId="77777777" w:rsidR="00237783" w:rsidRPr="00410F1B" w:rsidRDefault="00237783" w:rsidP="00607226">
            <w:pPr>
              <w:spacing w:after="0" w:line="240" w:lineRule="auto"/>
              <w:textAlignment w:val="baseline"/>
              <w:rPr>
                <w:rFonts w:cs="Calibri"/>
                <w:color w:val="000000" w:themeColor="text1"/>
                <w:sz w:val="24"/>
                <w:szCs w:val="24"/>
              </w:rPr>
            </w:pPr>
            <w:r w:rsidRPr="00410F1B">
              <w:rPr>
                <w:rFonts w:cs="Calibri"/>
                <w:color w:val="000000" w:themeColor="text1"/>
                <w:sz w:val="24"/>
                <w:szCs w:val="24"/>
              </w:rPr>
              <w:t>Punkty sumują się.</w:t>
            </w:r>
          </w:p>
          <w:p w14:paraId="3A14BED1" w14:textId="2B6D6578" w:rsidR="00237783" w:rsidRPr="00410F1B" w:rsidRDefault="00237783" w:rsidP="00607226">
            <w:pPr>
              <w:spacing w:after="0" w:line="240" w:lineRule="auto"/>
              <w:rPr>
                <w:rFonts w:cs="Calibri"/>
                <w:color w:val="000000" w:themeColor="text1"/>
                <w:sz w:val="24"/>
                <w:szCs w:val="24"/>
              </w:rPr>
            </w:pPr>
            <w:r w:rsidRPr="00410F1B">
              <w:rPr>
                <w:rFonts w:cs="Calibri"/>
                <w:color w:val="000000" w:themeColor="text1"/>
                <w:sz w:val="24"/>
                <w:szCs w:val="24"/>
              </w:rPr>
              <w:t xml:space="preserve">Maksymalnie do uzyskania - </w:t>
            </w:r>
            <w:r>
              <w:rPr>
                <w:rFonts w:cs="Calibri"/>
                <w:color w:val="000000" w:themeColor="text1"/>
                <w:sz w:val="24"/>
                <w:szCs w:val="24"/>
              </w:rPr>
              <w:t>12</w:t>
            </w:r>
            <w:r w:rsidRPr="00410F1B">
              <w:rPr>
                <w:rFonts w:cs="Calibri"/>
                <w:color w:val="000000" w:themeColor="text1"/>
                <w:sz w:val="24"/>
                <w:szCs w:val="24"/>
              </w:rPr>
              <w:t xml:space="preserve"> pkt (</w:t>
            </w:r>
            <w:r w:rsidRPr="00410F1B">
              <w:rPr>
                <w:rFonts w:ascii="Calibri" w:eastAsia="Calibri" w:hAnsi="Calibri" w:cs="Calibri"/>
                <w:color w:val="000000" w:themeColor="text1"/>
                <w:sz w:val="24"/>
                <w:szCs w:val="24"/>
              </w:rPr>
              <w:t xml:space="preserve">projekt może otrzymać od 0 do </w:t>
            </w:r>
            <w:r>
              <w:rPr>
                <w:rFonts w:ascii="Calibri" w:eastAsia="Calibri" w:hAnsi="Calibri" w:cs="Calibri"/>
                <w:color w:val="000000" w:themeColor="text1"/>
                <w:sz w:val="24"/>
                <w:szCs w:val="24"/>
              </w:rPr>
              <w:t>12</w:t>
            </w:r>
            <w:r w:rsidRPr="00410F1B">
              <w:rPr>
                <w:rFonts w:ascii="Calibri" w:eastAsia="Calibri" w:hAnsi="Calibri" w:cs="Calibri"/>
                <w:color w:val="000000" w:themeColor="text1"/>
                <w:sz w:val="24"/>
                <w:szCs w:val="24"/>
              </w:rPr>
              <w:t xml:space="preserve"> pkt</w:t>
            </w:r>
            <w:r>
              <w:rPr>
                <w:rFonts w:ascii="Calibri" w:eastAsia="Calibri" w:hAnsi="Calibri" w:cs="Calibri"/>
                <w:color w:val="000000" w:themeColor="text1"/>
                <w:sz w:val="24"/>
                <w:szCs w:val="24"/>
              </w:rPr>
              <w:t>)</w:t>
            </w:r>
            <w:r w:rsidRPr="00410F1B">
              <w:rPr>
                <w:rFonts w:cs="Calibri"/>
                <w:color w:val="000000" w:themeColor="text1"/>
                <w:sz w:val="24"/>
                <w:szCs w:val="24"/>
              </w:rPr>
              <w:t>.</w:t>
            </w:r>
          </w:p>
          <w:p w14:paraId="4559C746" w14:textId="48E9324A" w:rsidR="00237783" w:rsidRPr="00607226" w:rsidRDefault="00237783" w:rsidP="00607226">
            <w:pPr>
              <w:spacing w:after="0" w:line="240" w:lineRule="auto"/>
              <w:textAlignment w:val="baseline"/>
              <w:rPr>
                <w:rStyle w:val="normaltextrun"/>
                <w:rFonts w:ascii="Calibri" w:hAnsi="Calibri" w:cs="Calibri"/>
                <w:color w:val="000000" w:themeColor="text1"/>
                <w:sz w:val="24"/>
                <w:szCs w:val="24"/>
                <w:lang w:eastAsia="pl-PL"/>
              </w:rPr>
            </w:pPr>
            <w:r w:rsidRPr="00410F1B">
              <w:rPr>
                <w:rFonts w:ascii="Calibri" w:eastAsia="Calibri" w:hAnsi="Calibri" w:cs="Calibri"/>
                <w:color w:val="000000" w:themeColor="text1"/>
                <w:sz w:val="24"/>
                <w:szCs w:val="24"/>
              </w:rPr>
              <w:t>Projekt, który nie realizuje żadnych założeń kryterium otrzymuje 0 pkt</w:t>
            </w:r>
            <w:r w:rsidRPr="00D7352B">
              <w:rPr>
                <w:rFonts w:ascii="Calibri" w:eastAsia="Calibri" w:hAnsi="Calibri" w:cs="Calibri"/>
                <w:b/>
                <w:color w:val="000000" w:themeColor="text1"/>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tcPr>
          <w:p w14:paraId="203EA9B0" w14:textId="77777777" w:rsidR="00237783" w:rsidRPr="009862BD" w:rsidRDefault="00237783" w:rsidP="00607226">
            <w:pPr>
              <w:spacing w:after="0" w:line="240" w:lineRule="auto"/>
              <w:rPr>
                <w:rFonts w:cs="Times New Roman"/>
                <w:sz w:val="24"/>
                <w:szCs w:val="24"/>
              </w:rPr>
            </w:pPr>
            <w:r w:rsidRPr="7A046290">
              <w:rPr>
                <w:rFonts w:cs="Times New Roman"/>
                <w:sz w:val="24"/>
                <w:szCs w:val="24"/>
              </w:rPr>
              <w:lastRenderedPageBreak/>
              <w:t xml:space="preserve"> Kryterium rozstrzygające nr 3</w:t>
            </w:r>
          </w:p>
          <w:p w14:paraId="1F0095F0" w14:textId="77777777" w:rsidR="00237783" w:rsidRPr="009862BD" w:rsidRDefault="00237783" w:rsidP="00607226">
            <w:pPr>
              <w:spacing w:after="0" w:line="240" w:lineRule="auto"/>
              <w:rPr>
                <w:rFonts w:cs="Times New Roman"/>
                <w:sz w:val="24"/>
                <w:szCs w:val="24"/>
              </w:rPr>
            </w:pPr>
          </w:p>
        </w:tc>
      </w:tr>
    </w:tbl>
    <w:p w14:paraId="278E5306" w14:textId="77777777" w:rsidR="007F5C74" w:rsidRDefault="007F5C74" w:rsidP="007F5C74">
      <w:pPr>
        <w:rPr>
          <w:rFonts w:asciiTheme="minorHAnsi" w:eastAsia="Arial" w:hAnsiTheme="minorHAnsi" w:cstheme="minorHAnsi"/>
          <w:b/>
          <w:bCs/>
          <w:sz w:val="24"/>
          <w:szCs w:val="24"/>
        </w:rPr>
        <w:sectPr w:rsidR="007F5C74" w:rsidSect="004C762B">
          <w:headerReference w:type="default" r:id="rId18"/>
          <w:footerReference w:type="default" r:id="rId19"/>
          <w:footerReference w:type="first" r:id="rId20"/>
          <w:pgSz w:w="16838" w:h="11906" w:orient="landscape"/>
          <w:pgMar w:top="1292" w:right="1418" w:bottom="1418" w:left="1418" w:header="709" w:footer="709" w:gutter="0"/>
          <w:cols w:space="708"/>
          <w:docGrid w:linePitch="360"/>
        </w:sectPr>
      </w:pPr>
    </w:p>
    <w:p w14:paraId="1A13D5A3" w14:textId="77777777" w:rsidR="007F5C74" w:rsidRPr="00D920A7" w:rsidRDefault="007F5C74" w:rsidP="00B3645E">
      <w:pPr>
        <w:keepNext/>
        <w:keepLines/>
        <w:spacing w:after="120"/>
        <w:outlineLvl w:val="0"/>
        <w:rPr>
          <w:rFonts w:asciiTheme="minorHAnsi" w:eastAsiaTheme="majorEastAsia" w:hAnsiTheme="minorHAnsi" w:cstheme="minorBidi"/>
          <w:b/>
          <w:bCs/>
          <w:sz w:val="28"/>
          <w:szCs w:val="28"/>
        </w:rPr>
      </w:pPr>
      <w:r w:rsidRPr="7A046290">
        <w:rPr>
          <w:rFonts w:asciiTheme="minorHAnsi" w:eastAsiaTheme="majorEastAsia" w:hAnsiTheme="minorHAnsi" w:cstheme="minorBidi"/>
          <w:b/>
          <w:bCs/>
          <w:sz w:val="28"/>
          <w:szCs w:val="28"/>
        </w:rPr>
        <w:lastRenderedPageBreak/>
        <w:t>Kryteria rozstrzygające</w:t>
      </w:r>
    </w:p>
    <w:p w14:paraId="05F79A7F" w14:textId="77777777" w:rsidR="007F5C74" w:rsidRPr="00526D78" w:rsidRDefault="007F5C74" w:rsidP="000D6D83">
      <w:pPr>
        <w:rPr>
          <w:rFonts w:asciiTheme="minorHAnsi" w:eastAsia="Arial" w:hAnsiTheme="minorHAnsi" w:cstheme="minorHAnsi"/>
          <w:sz w:val="24"/>
          <w:szCs w:val="24"/>
        </w:rPr>
      </w:pPr>
      <w:r w:rsidRPr="00526D78">
        <w:rPr>
          <w:rFonts w:asciiTheme="minorHAnsi" w:eastAsia="Arial" w:hAnsiTheme="minorHAnsi" w:cstheme="minorHAnsi"/>
          <w:sz w:val="24"/>
          <w:szCs w:val="24"/>
        </w:rPr>
        <w:t>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w:t>
      </w:r>
      <w:r>
        <w:rPr>
          <w:rFonts w:asciiTheme="minorHAnsi" w:eastAsia="Arial" w:hAnsiTheme="minorHAnsi" w:cstheme="minorHAnsi"/>
          <w:sz w:val="24"/>
          <w:szCs w:val="24"/>
        </w:rPr>
        <w:t>, a następnie w kryterium nr 3</w:t>
      </w:r>
      <w:r w:rsidRPr="00526D78">
        <w:rPr>
          <w:rFonts w:asciiTheme="minorHAnsi" w:eastAsia="Arial" w:hAnsiTheme="minorHAnsi" w:cstheme="minorHAnsi"/>
          <w:sz w:val="24"/>
          <w:szCs w:val="24"/>
        </w:rPr>
        <w:t xml:space="preserve">. </w:t>
      </w:r>
    </w:p>
    <w:p w14:paraId="0D02F7A9" w14:textId="01C0D57F" w:rsidR="007F5C74" w:rsidRPr="00F83921" w:rsidRDefault="007F5C74" w:rsidP="205629BB">
      <w:pPr>
        <w:rPr>
          <w:rFonts w:asciiTheme="minorHAnsi" w:eastAsia="Arial" w:hAnsiTheme="minorHAnsi" w:cstheme="minorBidi"/>
          <w:sz w:val="24"/>
          <w:szCs w:val="24"/>
        </w:rPr>
      </w:pPr>
      <w:r w:rsidRPr="205629BB">
        <w:rPr>
          <w:rFonts w:asciiTheme="minorHAnsi" w:eastAsia="Arial" w:hAnsiTheme="minorHAnsi" w:cstheme="minorBidi"/>
          <w:sz w:val="24"/>
          <w:szCs w:val="24"/>
        </w:rPr>
        <w:t>Kryterium rozstrzygające nr 1.</w:t>
      </w:r>
      <w:r w:rsidRPr="205629BB">
        <w:rPr>
          <w:rFonts w:asciiTheme="minorHAnsi" w:eastAsia="Arial" w:hAnsiTheme="minorHAnsi" w:cstheme="minorBidi"/>
          <w:noProof/>
          <w:sz w:val="24"/>
          <w:szCs w:val="24"/>
        </w:rPr>
        <w:t xml:space="preserve"> </w:t>
      </w:r>
      <w:r w:rsidR="3A3F4E65" w:rsidRPr="205629BB">
        <w:rPr>
          <w:rFonts w:asciiTheme="minorHAnsi" w:eastAsia="Arial" w:hAnsiTheme="minorHAnsi" w:cstheme="minorBidi"/>
          <w:noProof/>
          <w:sz w:val="24"/>
          <w:szCs w:val="24"/>
        </w:rPr>
        <w:t>Usprawnienia dla pacjentów</w:t>
      </w:r>
      <w:r w:rsidRPr="205629BB">
        <w:rPr>
          <w:rFonts w:asciiTheme="minorHAnsi" w:eastAsia="Arial" w:hAnsiTheme="minorHAnsi" w:cstheme="minorBidi"/>
          <w:noProof/>
          <w:sz w:val="24"/>
          <w:szCs w:val="24"/>
        </w:rPr>
        <w:t> </w:t>
      </w:r>
    </w:p>
    <w:p w14:paraId="45E3BF2C" w14:textId="77777777" w:rsidR="007F5C74" w:rsidRDefault="007F5C74" w:rsidP="007F5C74">
      <w:pPr>
        <w:rPr>
          <w:rFonts w:asciiTheme="minorHAnsi" w:eastAsia="Arial" w:hAnsiTheme="minorHAnsi" w:cstheme="minorBidi"/>
          <w:sz w:val="24"/>
          <w:szCs w:val="24"/>
        </w:rPr>
      </w:pPr>
      <w:r w:rsidRPr="7A046290">
        <w:rPr>
          <w:rFonts w:asciiTheme="minorHAnsi" w:eastAsia="Arial" w:hAnsiTheme="minorHAnsi" w:cstheme="minorBidi"/>
          <w:sz w:val="24"/>
          <w:szCs w:val="24"/>
        </w:rPr>
        <w:t xml:space="preserve">Kryterium rozstrzygające nr 2. Zastosowanie technologii </w:t>
      </w:r>
      <w:proofErr w:type="spellStart"/>
      <w:r w:rsidRPr="7A046290">
        <w:rPr>
          <w:rFonts w:asciiTheme="minorHAnsi" w:eastAsia="Arial" w:hAnsiTheme="minorHAnsi" w:cstheme="minorBidi"/>
          <w:sz w:val="24"/>
          <w:szCs w:val="24"/>
        </w:rPr>
        <w:t>telemedycznych</w:t>
      </w:r>
      <w:proofErr w:type="spellEnd"/>
    </w:p>
    <w:p w14:paraId="6B699379" w14:textId="482FB27B" w:rsidR="00D65C47" w:rsidRPr="00987AF4" w:rsidRDefault="007F5C74" w:rsidP="000D6D83">
      <w:pPr>
        <w:rPr>
          <w:rFonts w:asciiTheme="minorHAnsi" w:hAnsiTheme="minorHAnsi"/>
          <w:bCs/>
          <w:sz w:val="24"/>
          <w:szCs w:val="24"/>
        </w:rPr>
      </w:pPr>
      <w:r w:rsidRPr="7A046290">
        <w:rPr>
          <w:rFonts w:asciiTheme="minorHAnsi" w:eastAsia="Arial" w:hAnsiTheme="minorHAnsi" w:cstheme="minorBidi"/>
          <w:sz w:val="24"/>
          <w:szCs w:val="24"/>
        </w:rPr>
        <w:t xml:space="preserve">Kryterium rozstrzygające nr 3. </w:t>
      </w:r>
      <w:r w:rsidRPr="7A046290">
        <w:rPr>
          <w:rStyle w:val="normaltextrun"/>
          <w:rFonts w:cs="Calibri"/>
          <w:color w:val="000000" w:themeColor="text1"/>
          <w:sz w:val="24"/>
          <w:szCs w:val="24"/>
        </w:rPr>
        <w:t>Dodatkowe elementy w projekcie</w:t>
      </w:r>
    </w:p>
    <w:sectPr w:rsidR="00D65C47" w:rsidRPr="00987AF4" w:rsidSect="004C762B">
      <w:headerReference w:type="default" r:id="rId21"/>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316256" w14:textId="77777777" w:rsidR="007F1249" w:rsidRDefault="007F1249" w:rsidP="009029B5">
      <w:pPr>
        <w:spacing w:after="0" w:line="240" w:lineRule="auto"/>
      </w:pPr>
      <w:r>
        <w:separator/>
      </w:r>
    </w:p>
  </w:endnote>
  <w:endnote w:type="continuationSeparator" w:id="0">
    <w:p w14:paraId="7474BCD4" w14:textId="77777777" w:rsidR="007F1249" w:rsidRDefault="007F1249" w:rsidP="009029B5">
      <w:pPr>
        <w:spacing w:after="0" w:line="240" w:lineRule="auto"/>
      </w:pPr>
      <w:r>
        <w:continuationSeparator/>
      </w:r>
    </w:p>
  </w:endnote>
  <w:endnote w:type="continuationNotice" w:id="1">
    <w:p w14:paraId="02F058C0" w14:textId="77777777" w:rsidR="007F1249" w:rsidRDefault="007F12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546F9" w14:textId="2F1F64D0" w:rsidR="00245EA1" w:rsidRDefault="00245EA1">
    <w:pPr>
      <w:pStyle w:val="Stopka"/>
      <w:jc w:val="right"/>
    </w:pPr>
    <w:r>
      <w:fldChar w:fldCharType="begin"/>
    </w:r>
    <w:r>
      <w:instrText>PAGE   \* MERGEFORMAT</w:instrText>
    </w:r>
    <w:r>
      <w:fldChar w:fldCharType="separate"/>
    </w:r>
    <w:r>
      <w:rPr>
        <w:noProof/>
      </w:rPr>
      <w:t>2</w:t>
    </w:r>
    <w:r>
      <w:fldChar w:fldCharType="end"/>
    </w:r>
  </w:p>
  <w:p w14:paraId="08CE6F91" w14:textId="77777777" w:rsidR="00245EA1" w:rsidRDefault="00245E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7CE2FB" w14:textId="58ABAB53" w:rsidR="00245EA1" w:rsidRDefault="00245EA1">
    <w:pPr>
      <w:pStyle w:val="Stopka"/>
      <w:jc w:val="right"/>
    </w:pPr>
    <w:r>
      <w:fldChar w:fldCharType="begin"/>
    </w:r>
    <w:r>
      <w:instrText>PAGE   \* MERGEFORMAT</w:instrText>
    </w:r>
    <w:r>
      <w:fldChar w:fldCharType="separate"/>
    </w:r>
    <w:r>
      <w:rPr>
        <w:noProof/>
      </w:rPr>
      <w:t>1</w:t>
    </w:r>
    <w:r>
      <w:fldChar w:fldCharType="end"/>
    </w:r>
  </w:p>
  <w:p w14:paraId="3FE9F23F" w14:textId="77777777" w:rsidR="00245EA1" w:rsidRDefault="00245EA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2707364"/>
      <w:docPartObj>
        <w:docPartGallery w:val="Page Numbers (Bottom of Page)"/>
        <w:docPartUnique/>
      </w:docPartObj>
    </w:sdtPr>
    <w:sdtEndPr/>
    <w:sdtContent>
      <w:p w14:paraId="5C0355D0" w14:textId="062C7A0A" w:rsidR="00245EA1" w:rsidRDefault="00245EA1">
        <w:pPr>
          <w:pStyle w:val="Stopka"/>
          <w:jc w:val="right"/>
        </w:pPr>
        <w:r>
          <w:fldChar w:fldCharType="begin"/>
        </w:r>
        <w:r>
          <w:instrText>PAGE   \* MERGEFORMAT</w:instrText>
        </w:r>
        <w:r>
          <w:fldChar w:fldCharType="separate"/>
        </w:r>
        <w:r>
          <w:rPr>
            <w:noProof/>
          </w:rPr>
          <w:t>106</w:t>
        </w:r>
        <w:r>
          <w:fldChar w:fldCharType="end"/>
        </w:r>
      </w:p>
    </w:sdtContent>
  </w:sdt>
  <w:p w14:paraId="06FFF012" w14:textId="77777777" w:rsidR="00245EA1" w:rsidRDefault="00245EA1" w:rsidP="004C762B">
    <w:pPr>
      <w:pStyle w:val="Stopka"/>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89087958"/>
      <w:docPartObj>
        <w:docPartGallery w:val="Page Numbers (Bottom of Page)"/>
        <w:docPartUnique/>
      </w:docPartObj>
    </w:sdtPr>
    <w:sdtEndPr/>
    <w:sdtContent>
      <w:p w14:paraId="3D2EDAA4" w14:textId="77777777" w:rsidR="00245EA1" w:rsidRDefault="00245EA1">
        <w:pPr>
          <w:pStyle w:val="Stopka"/>
          <w:jc w:val="right"/>
        </w:pPr>
        <w:r>
          <w:fldChar w:fldCharType="begin"/>
        </w:r>
        <w:r>
          <w:instrText>PAGE   \* MERGEFORMAT</w:instrText>
        </w:r>
        <w:r>
          <w:fldChar w:fldCharType="separate"/>
        </w:r>
        <w:r>
          <w:t>2</w:t>
        </w:r>
        <w:r>
          <w:fldChar w:fldCharType="end"/>
        </w:r>
      </w:p>
    </w:sdtContent>
  </w:sdt>
  <w:p w14:paraId="49869DC5" w14:textId="77777777" w:rsidR="00245EA1" w:rsidRDefault="00245EA1" w:rsidP="004C762B">
    <w:pPr>
      <w:pStyle w:val="Stopka"/>
      <w:tabs>
        <w:tab w:val="clear" w:pos="4536"/>
        <w:tab w:val="clear" w:pos="9072"/>
        <w:tab w:val="left" w:pos="546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44093F" w14:textId="77777777" w:rsidR="007F1249" w:rsidRDefault="007F1249" w:rsidP="009029B5">
      <w:pPr>
        <w:spacing w:after="0" w:line="240" w:lineRule="auto"/>
      </w:pPr>
      <w:r>
        <w:separator/>
      </w:r>
    </w:p>
  </w:footnote>
  <w:footnote w:type="continuationSeparator" w:id="0">
    <w:p w14:paraId="28DB0070" w14:textId="77777777" w:rsidR="007F1249" w:rsidRDefault="007F1249" w:rsidP="009029B5">
      <w:pPr>
        <w:spacing w:after="0" w:line="240" w:lineRule="auto"/>
      </w:pPr>
      <w:r>
        <w:continuationSeparator/>
      </w:r>
    </w:p>
  </w:footnote>
  <w:footnote w:type="continuationNotice" w:id="1">
    <w:p w14:paraId="1A7A0E08" w14:textId="77777777" w:rsidR="007F1249" w:rsidRDefault="007F1249">
      <w:pPr>
        <w:spacing w:after="0" w:line="240" w:lineRule="auto"/>
      </w:pPr>
    </w:p>
  </w:footnote>
  <w:footnote w:id="2">
    <w:p w14:paraId="09C6CBE7" w14:textId="77777777" w:rsidR="00245EA1" w:rsidRDefault="00245EA1" w:rsidP="007F5C74">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2A890169" w14:textId="77777777" w:rsidR="00245EA1" w:rsidRDefault="00245EA1" w:rsidP="007F5C74">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6507DE3A" w14:textId="77777777" w:rsidR="00245EA1" w:rsidRDefault="00245EA1" w:rsidP="007F5C74">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 w:id="5">
    <w:p w14:paraId="79E5430A" w14:textId="77777777" w:rsidR="00245EA1" w:rsidRDefault="00245EA1" w:rsidP="007F5C74">
      <w:r w:rsidRPr="30510273">
        <w:rPr>
          <w:sz w:val="18"/>
          <w:szCs w:val="18"/>
        </w:rPr>
        <w:footnoteRef/>
      </w:r>
      <w:r>
        <w:t xml:space="preserve"> </w:t>
      </w:r>
      <w:r w:rsidRPr="30510273">
        <w:rPr>
          <w:rFonts w:cs="Calibri"/>
          <w:sz w:val="18"/>
          <w:szCs w:val="18"/>
        </w:rPr>
        <w:t>Dokument zamieszczono na stronie internetowej:</w:t>
      </w:r>
      <w:r w:rsidRPr="30510273">
        <w:rPr>
          <w:rFonts w:cs="Calibri"/>
          <w:color w:val="000000" w:themeColor="text1"/>
          <w:sz w:val="18"/>
          <w:szCs w:val="18"/>
        </w:rPr>
        <w:t xml:space="preserve"> </w:t>
      </w:r>
      <w:hyperlink r:id="rId1">
        <w:r w:rsidRPr="30510273">
          <w:rPr>
            <w:rStyle w:val="Hipercze"/>
            <w:rFonts w:cs="Calibri"/>
            <w:color w:val="0563C1"/>
            <w:sz w:val="18"/>
            <w:szCs w:val="18"/>
          </w:rPr>
          <w:t>Zdrowa przyszłość. Ramy strategiczne dla systemu ochrony zdrowia na lata 2021-2027</w:t>
        </w:r>
      </w:hyperlink>
    </w:p>
  </w:footnote>
  <w:footnote w:id="6">
    <w:p w14:paraId="6B49CD04" w14:textId="77777777" w:rsidR="00245EA1" w:rsidRDefault="00245EA1" w:rsidP="007F5C74">
      <w:r w:rsidRPr="30510273">
        <w:rPr>
          <w:sz w:val="18"/>
          <w:szCs w:val="18"/>
        </w:rPr>
        <w:footnoteRef/>
      </w:r>
      <w:r>
        <w:t xml:space="preserve"> </w:t>
      </w:r>
      <w:r w:rsidRPr="30510273">
        <w:rPr>
          <w:rFonts w:cs="Calibri"/>
          <w:sz w:val="18"/>
          <w:szCs w:val="18"/>
        </w:rPr>
        <w:t xml:space="preserve">Dokument zamieszczono na stronie internetowej: </w:t>
      </w:r>
      <w:hyperlink r:id="rId2">
        <w:r w:rsidRPr="30510273">
          <w:rPr>
            <w:rStyle w:val="Hipercze"/>
            <w:rFonts w:cs="Calibri"/>
            <w:color w:val="0563C1"/>
            <w:sz w:val="18"/>
            <w:szCs w:val="18"/>
          </w:rPr>
          <w:t>Strategia Rozwoju Województwa Śląskiego „Śląskie 2030”</w:t>
        </w:r>
      </w:hyperlink>
    </w:p>
  </w:footnote>
  <w:footnote w:id="7">
    <w:p w14:paraId="094B125C" w14:textId="77777777" w:rsidR="00245EA1" w:rsidRDefault="00245EA1" w:rsidP="007F5C74">
      <w:pPr>
        <w:rPr>
          <w:sz w:val="18"/>
          <w:szCs w:val="18"/>
        </w:rPr>
      </w:pPr>
      <w:r w:rsidRPr="30510273">
        <w:rPr>
          <w:sz w:val="18"/>
          <w:szCs w:val="18"/>
        </w:rPr>
        <w:footnoteRef/>
      </w:r>
      <w:r w:rsidRPr="30510273">
        <w:rPr>
          <w:sz w:val="18"/>
          <w:szCs w:val="18"/>
        </w:rPr>
        <w:t xml:space="preserve"> </w:t>
      </w:r>
      <w:r w:rsidRPr="30510273">
        <w:rPr>
          <w:rFonts w:cs="Calibri"/>
          <w:sz w:val="18"/>
          <w:szCs w:val="18"/>
        </w:rPr>
        <w:t xml:space="preserve">Dokument zamieszczono na stronie internetowej: </w:t>
      </w:r>
      <w:hyperlink r:id="rId3">
        <w:r w:rsidRPr="30510273">
          <w:rPr>
            <w:rStyle w:val="Hipercze"/>
            <w:rFonts w:cs="Calibri"/>
            <w:color w:val="0563C1"/>
            <w:sz w:val="18"/>
            <w:szCs w:val="18"/>
          </w:rPr>
          <w:t>Regionalna Polityka Zdrowia Województwa Śląskiego 2030</w:t>
        </w:r>
      </w:hyperlink>
    </w:p>
  </w:footnote>
  <w:footnote w:id="8">
    <w:p w14:paraId="200C094C" w14:textId="77777777" w:rsidR="00245EA1" w:rsidRDefault="00245EA1" w:rsidP="007F5C74">
      <w:pPr>
        <w:rPr>
          <w:sz w:val="18"/>
          <w:szCs w:val="18"/>
        </w:rPr>
      </w:pPr>
      <w:r w:rsidRPr="30510273">
        <w:rPr>
          <w:sz w:val="18"/>
          <w:szCs w:val="18"/>
        </w:rPr>
        <w:footnoteRef/>
      </w:r>
      <w:r w:rsidRPr="30510273">
        <w:rPr>
          <w:sz w:val="18"/>
          <w:szCs w:val="18"/>
        </w:rPr>
        <w:t xml:space="preserve"> </w:t>
      </w:r>
      <w:r w:rsidRPr="30510273">
        <w:rPr>
          <w:rFonts w:cs="Calibri"/>
          <w:sz w:val="18"/>
          <w:szCs w:val="18"/>
        </w:rPr>
        <w:t xml:space="preserve">Program zamieszczony został na stronie internetowej: </w:t>
      </w:r>
      <w:hyperlink r:id="rId4">
        <w:r w:rsidRPr="30510273">
          <w:rPr>
            <w:rStyle w:val="Hipercze"/>
            <w:rFonts w:cs="Calibri"/>
            <w:color w:val="0563C1"/>
            <w:sz w:val="18"/>
            <w:szCs w:val="18"/>
          </w:rPr>
          <w:t>Program rozwoju e-zdrowia 2022-2027</w:t>
        </w:r>
      </w:hyperlink>
    </w:p>
  </w:footnote>
  <w:footnote w:id="9">
    <w:p w14:paraId="08CD7317" w14:textId="77777777" w:rsidR="00245EA1" w:rsidRDefault="00245EA1" w:rsidP="007F5C74">
      <w:pPr>
        <w:rPr>
          <w:sz w:val="18"/>
          <w:szCs w:val="18"/>
        </w:rPr>
      </w:pPr>
      <w:r w:rsidRPr="30510273">
        <w:rPr>
          <w:sz w:val="18"/>
          <w:szCs w:val="18"/>
        </w:rPr>
        <w:footnoteRef/>
      </w:r>
      <w:r w:rsidRPr="30510273">
        <w:rPr>
          <w:sz w:val="18"/>
          <w:szCs w:val="18"/>
        </w:rPr>
        <w:t xml:space="preserve"> </w:t>
      </w:r>
      <w:r w:rsidRPr="30510273">
        <w:rPr>
          <w:rFonts w:cs="Calibri"/>
          <w:sz w:val="18"/>
          <w:szCs w:val="18"/>
        </w:rPr>
        <w:t xml:space="preserve">Dokument dostępny na stronie: </w:t>
      </w:r>
      <w:hyperlink r:id="rId5">
        <w:r w:rsidRPr="30510273">
          <w:rPr>
            <w:rStyle w:val="Hipercze"/>
            <w:rFonts w:cs="Calibri"/>
            <w:color w:val="0563C1"/>
            <w:sz w:val="18"/>
            <w:szCs w:val="18"/>
          </w:rPr>
          <w:t>Architektura Informacyjna Państwa</w:t>
        </w:r>
      </w:hyperlink>
    </w:p>
  </w:footnote>
  <w:footnote w:id="10">
    <w:p w14:paraId="4CC501F6" w14:textId="77777777" w:rsidR="00245EA1" w:rsidRDefault="00245EA1" w:rsidP="007F5C74">
      <w:pPr>
        <w:rPr>
          <w:rFonts w:cs="Calibri"/>
          <w:sz w:val="16"/>
          <w:szCs w:val="16"/>
        </w:rPr>
      </w:pPr>
      <w:r w:rsidRPr="30510273">
        <w:rPr>
          <w:sz w:val="18"/>
          <w:szCs w:val="18"/>
        </w:rPr>
        <w:footnoteRef/>
      </w:r>
      <w:r w:rsidRPr="30510273">
        <w:rPr>
          <w:sz w:val="18"/>
          <w:szCs w:val="18"/>
        </w:rPr>
        <w:t xml:space="preserve"> </w:t>
      </w:r>
      <w:r w:rsidRPr="30510273">
        <w:rPr>
          <w:rFonts w:cs="Calibri"/>
          <w:sz w:val="18"/>
          <w:szCs w:val="18"/>
        </w:rPr>
        <w:t xml:space="preserve">Systemy oparte na rozwiązaniach co najmniej klasy </w:t>
      </w:r>
      <w:proofErr w:type="spellStart"/>
      <w:r w:rsidRPr="30510273">
        <w:rPr>
          <w:rFonts w:cs="Calibri"/>
          <w:sz w:val="18"/>
          <w:szCs w:val="18"/>
        </w:rPr>
        <w:t>Endpoint</w:t>
      </w:r>
      <w:proofErr w:type="spellEnd"/>
      <w:r w:rsidRPr="30510273">
        <w:rPr>
          <w:rFonts w:cs="Calibri"/>
          <w:sz w:val="18"/>
          <w:szCs w:val="18"/>
        </w:rPr>
        <w:t xml:space="preserve"> </w:t>
      </w:r>
      <w:proofErr w:type="spellStart"/>
      <w:r w:rsidRPr="30510273">
        <w:rPr>
          <w:rFonts w:cs="Calibri"/>
          <w:sz w:val="18"/>
          <w:szCs w:val="18"/>
        </w:rPr>
        <w:t>Detection</w:t>
      </w:r>
      <w:proofErr w:type="spellEnd"/>
      <w:r w:rsidRPr="30510273">
        <w:rPr>
          <w:rFonts w:cs="Calibri"/>
          <w:sz w:val="18"/>
          <w:szCs w:val="18"/>
        </w:rPr>
        <w:t xml:space="preserve"> and </w:t>
      </w:r>
      <w:proofErr w:type="spellStart"/>
      <w:r w:rsidRPr="30510273">
        <w:rPr>
          <w:rFonts w:cs="Calibri"/>
          <w:sz w:val="18"/>
          <w:szCs w:val="18"/>
        </w:rPr>
        <w:t>Response</w:t>
      </w:r>
      <w:proofErr w:type="spellEnd"/>
      <w:r w:rsidRPr="30510273">
        <w:rPr>
          <w:rFonts w:cs="Calibri"/>
          <w:sz w:val="18"/>
          <w:szCs w:val="18"/>
        </w:rPr>
        <w:t xml:space="preserve"> w architekturze klient - serwer na wszystkich stacjach roboczych oraz serwerach świadczeniodawcy wraz z wdrożeniem w infrastrukturze teleinformatycznej świadczeniodawcy przez osobę posiadającą kompetencje z zakresu realizacji systemów antywirusowych.</w:t>
      </w:r>
    </w:p>
  </w:footnote>
  <w:footnote w:id="11">
    <w:p w14:paraId="3CE91495" w14:textId="77777777" w:rsidR="00245EA1" w:rsidRDefault="00245EA1" w:rsidP="007F5C74">
      <w:pPr>
        <w:spacing w:after="0" w:line="257" w:lineRule="auto"/>
        <w:rPr>
          <w:rFonts w:cs="Calibri"/>
          <w:color w:val="000000" w:themeColor="text1"/>
          <w:sz w:val="18"/>
          <w:szCs w:val="18"/>
        </w:rPr>
      </w:pPr>
      <w:r w:rsidRPr="30510273">
        <w:rPr>
          <w:sz w:val="18"/>
          <w:szCs w:val="18"/>
        </w:rPr>
        <w:footnoteRef/>
      </w:r>
      <w:r w:rsidRPr="30510273">
        <w:rPr>
          <w:sz w:val="18"/>
          <w:szCs w:val="18"/>
        </w:rPr>
        <w:t xml:space="preserve"> </w:t>
      </w:r>
      <w:r w:rsidRPr="30510273">
        <w:rPr>
          <w:rFonts w:cs="Calibri"/>
          <w:color w:val="000000" w:themeColor="text1"/>
          <w:sz w:val="18"/>
          <w:szCs w:val="18"/>
        </w:rPr>
        <w:t>zgodnie z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54C76647" w14:textId="77777777" w:rsidR="00245EA1" w:rsidRDefault="00245EA1" w:rsidP="007F5C74">
      <w:pPr>
        <w:spacing w:after="0" w:line="257" w:lineRule="auto"/>
        <w:rPr>
          <w:rFonts w:cs="Calibri"/>
          <w:color w:val="000000" w:themeColor="text1"/>
          <w:sz w:val="18"/>
          <w:szCs w:val="18"/>
        </w:rPr>
      </w:pPr>
      <w:r w:rsidRPr="30510273">
        <w:rPr>
          <w:rFonts w:cs="Calibri"/>
          <w:color w:val="000000" w:themeColor="text1"/>
          <w:sz w:val="18"/>
          <w:szCs w:val="18"/>
        </w:rPr>
        <w:t>wszystkie systemy teleinformatyczne w ramach projektu będą wdrażane zgodnie z wymaganiami określonymi w ww. Rozporządzeniu (Dz. U. UE. L. z 2016 r. Nr 119, str. 1 z późn. zm.).</w:t>
      </w:r>
    </w:p>
  </w:footnote>
  <w:footnote w:id="12">
    <w:p w14:paraId="00AB9CF2" w14:textId="77777777" w:rsidR="00245EA1" w:rsidRDefault="00245EA1" w:rsidP="007F5C74">
      <w:pPr>
        <w:rPr>
          <w:sz w:val="16"/>
          <w:szCs w:val="16"/>
        </w:rPr>
      </w:pPr>
      <w:r w:rsidRPr="30510273">
        <w:rPr>
          <w:sz w:val="18"/>
          <w:szCs w:val="18"/>
        </w:rPr>
        <w:footnoteRef/>
      </w:r>
      <w:r w:rsidRPr="30510273">
        <w:rPr>
          <w:sz w:val="18"/>
          <w:szCs w:val="18"/>
        </w:rPr>
        <w:t xml:space="preserve"> NSC 200 - Minimalne wymagania bezpieczeństwa informacji i systemów informacyjnych podmiotów publicznych,   NSC 800-53 - Zabezpieczenia i ochrona prywatności systemów informacyjnych oraz organizacji</w:t>
      </w:r>
    </w:p>
  </w:footnote>
  <w:footnote w:id="13">
    <w:p w14:paraId="52B099A6" w14:textId="4E35DBE9" w:rsidR="00245EA1" w:rsidRDefault="00245EA1" w:rsidP="007F5C74">
      <w:pPr>
        <w:rPr>
          <w:rFonts w:cs="Calibri"/>
          <w:sz w:val="16"/>
          <w:szCs w:val="16"/>
        </w:rPr>
      </w:pPr>
      <w:r w:rsidRPr="30510273">
        <w:rPr>
          <w:sz w:val="18"/>
          <w:szCs w:val="18"/>
        </w:rPr>
        <w:footnoteRef/>
      </w:r>
      <w:r w:rsidRPr="30510273">
        <w:rPr>
          <w:sz w:val="18"/>
          <w:szCs w:val="18"/>
        </w:rPr>
        <w:t xml:space="preserve"> </w:t>
      </w:r>
      <w:r w:rsidRPr="30510273">
        <w:rPr>
          <w:rFonts w:cs="Calibri"/>
          <w:sz w:val="18"/>
          <w:szCs w:val="18"/>
        </w:rPr>
        <w:t>Poziomy dojrzałości e-usług należy rozpatrywać według skali przyjętej przez Komisję Europejską w e-</w:t>
      </w:r>
      <w:proofErr w:type="spellStart"/>
      <w:r w:rsidRPr="30510273">
        <w:rPr>
          <w:rFonts w:cs="Calibri"/>
          <w:sz w:val="18"/>
          <w:szCs w:val="18"/>
        </w:rPr>
        <w:t>Government</w:t>
      </w:r>
      <w:proofErr w:type="spellEnd"/>
      <w:r w:rsidRPr="30510273">
        <w:rPr>
          <w:rFonts w:cs="Calibri"/>
          <w:sz w:val="18"/>
          <w:szCs w:val="18"/>
        </w:rPr>
        <w:t xml:space="preserve"> </w:t>
      </w:r>
      <w:proofErr w:type="spellStart"/>
      <w:r w:rsidRPr="30510273">
        <w:rPr>
          <w:rFonts w:cs="Calibri"/>
          <w:sz w:val="18"/>
          <w:szCs w:val="18"/>
        </w:rPr>
        <w:t>Benchmarking</w:t>
      </w:r>
      <w:proofErr w:type="spellEnd"/>
      <w:r w:rsidRPr="30510273">
        <w:rPr>
          <w:rFonts w:cs="Calibri"/>
          <w:sz w:val="18"/>
          <w:szCs w:val="18"/>
        </w:rPr>
        <w:t xml:space="preserve"> Report 2009: czwarty poziom e-dojrzałości – poziom transakcji – pełna obsługa procesu – możliwość uzyskania informacji, pobrania i odesłania formularzy, a także uiszczenia wymaganych opłat oraz otrzymania oficjalnego pozwolenia, zaświadczenia lub innego dokumentu, o który dana osoba/firma występuje.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20"/>
      <w:gridCol w:w="3020"/>
      <w:gridCol w:w="3020"/>
    </w:tblGrid>
    <w:tr w:rsidR="00245EA1" w14:paraId="4B0104E1" w14:textId="77777777" w:rsidTr="003A690B">
      <w:trPr>
        <w:trHeight w:val="300"/>
      </w:trPr>
      <w:tc>
        <w:tcPr>
          <w:tcW w:w="3020" w:type="dxa"/>
        </w:tcPr>
        <w:p w14:paraId="4E9B7066" w14:textId="37A35765" w:rsidR="00245EA1" w:rsidRDefault="00245EA1" w:rsidP="7E2B2262">
          <w:pPr>
            <w:pStyle w:val="Nagwek"/>
            <w:ind w:left="-115"/>
          </w:pPr>
        </w:p>
      </w:tc>
      <w:tc>
        <w:tcPr>
          <w:tcW w:w="3020" w:type="dxa"/>
        </w:tcPr>
        <w:p w14:paraId="4E649005" w14:textId="52585DCF" w:rsidR="00245EA1" w:rsidRDefault="00245EA1" w:rsidP="7E2B2262">
          <w:pPr>
            <w:pStyle w:val="Nagwek"/>
            <w:jc w:val="center"/>
          </w:pPr>
        </w:p>
      </w:tc>
      <w:tc>
        <w:tcPr>
          <w:tcW w:w="3020" w:type="dxa"/>
        </w:tcPr>
        <w:p w14:paraId="7A841115" w14:textId="793A0743" w:rsidR="00245EA1" w:rsidRDefault="00245EA1" w:rsidP="7E2B2262">
          <w:pPr>
            <w:pStyle w:val="Nagwek"/>
            <w:ind w:right="-115"/>
            <w:jc w:val="right"/>
          </w:pPr>
        </w:p>
      </w:tc>
    </w:tr>
  </w:tbl>
  <w:p w14:paraId="0BF3EB88" w14:textId="5DFF17C1" w:rsidR="00245EA1" w:rsidRDefault="00245EA1" w:rsidP="7E2B226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F6979" w14:textId="269562E2" w:rsidR="00245EA1" w:rsidRDefault="00245EA1" w:rsidP="7E2B2262">
    <w:pPr>
      <w:pStyle w:val="Nagwek"/>
      <w:ind w:left="708"/>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BF7BF" w14:textId="26BE9C1E" w:rsidR="00245EA1" w:rsidRDefault="00245EA1" w:rsidP="7E2B2262">
    <w:pPr>
      <w:pStyle w:val="Nagwek"/>
      <w:ind w:left="708"/>
      <w:rPr>
        <w:rFonts w:asciiTheme="minorHAnsi" w:eastAsia="Times New Roman" w:hAnsiTheme="minorHAnsi"/>
        <w:color w:val="FF0000"/>
      </w:rPr>
    </w:pPr>
    <w:r w:rsidRPr="7E2B2262">
      <w:rPr>
        <w:rFonts w:cs="Calibri"/>
        <w:color w:val="000000" w:themeColor="text1"/>
      </w:rPr>
      <w:t>Załącznik do Uchwały nr</w:t>
    </w:r>
    <w:r>
      <w:rPr>
        <w:rFonts w:cs="Calibri"/>
        <w:color w:val="000000" w:themeColor="text1"/>
      </w:rPr>
      <w:t xml:space="preserve"> 167</w:t>
    </w:r>
    <w:r w:rsidRPr="7E2B2262">
      <w:rPr>
        <w:rFonts w:cs="Calibri"/>
        <w:color w:val="000000" w:themeColor="text1"/>
      </w:rPr>
      <w:t xml:space="preserve"> Komitetu Monitorującego Fundusze Europejskie dla Śląskiego 2021-2027 z dnia </w:t>
    </w:r>
    <w:r>
      <w:rPr>
        <w:rFonts w:cs="Calibri"/>
        <w:color w:val="000000" w:themeColor="text1"/>
      </w:rPr>
      <w:t xml:space="preserve">4 marca </w:t>
    </w:r>
    <w:r w:rsidRPr="7E2B2262">
      <w:rPr>
        <w:rFonts w:cs="Calibri"/>
        <w:color w:val="000000" w:themeColor="text1"/>
      </w:rPr>
      <w:t xml:space="preserve">2025 roku w sprawie zatwierdzenia kryteriów wyboru projektów dla działania FESL 08.05 </w:t>
    </w:r>
    <w:r w:rsidRPr="7E2B2262">
      <w:rPr>
        <w:rFonts w:asciiTheme="minorHAnsi" w:hAnsiTheme="minorHAnsi"/>
      </w:rPr>
      <w:t>E-zdrowie, typ projektu: Cyfryzacja opieki zdrowotnej.</w:t>
    </w:r>
  </w:p>
  <w:p w14:paraId="756369C6" w14:textId="1D0EA8D1" w:rsidR="00245EA1" w:rsidRDefault="00245EA1" w:rsidP="7E2B2262">
    <w:pPr>
      <w:pStyle w:val="Nagwek"/>
      <w:rPr>
        <w:rFonts w:cs="Calibri"/>
        <w:color w:val="000000" w:themeColor="text1"/>
      </w:rPr>
    </w:pPr>
  </w:p>
  <w:p w14:paraId="40100D68" w14:textId="331F40B2" w:rsidR="00245EA1" w:rsidRDefault="00245EA1" w:rsidP="7E2B226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255B9" w14:textId="27E38D5B" w:rsidR="00245EA1" w:rsidRDefault="000D6D83" w:rsidP="7E2B2262">
    <w:pPr>
      <w:pStyle w:val="Nagwek"/>
    </w:pPr>
    <w:r w:rsidRPr="000D6D83">
      <w:t>Załącznik do Uchwały nr 167 Komitetu Monitorującego Fundusze Europejskie dla Śląskiego 2021-2027 z dnia 4 marca 2025 roku w sprawie zatwierdzenia kryteriów wyboru projektów dla działania FESL 08.05 E-zdrowie, typ projektu: Cyfryzacja opieki zdrowotnej.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F7AA6"/>
    <w:multiLevelType w:val="hybridMultilevel"/>
    <w:tmpl w:val="9C1A01D2"/>
    <w:lvl w:ilvl="0" w:tplc="5388FB2E">
      <w:start w:val="1"/>
      <w:numFmt w:val="decimal"/>
      <w:lvlText w:val="%1."/>
      <w:lvlJc w:val="left"/>
      <w:pPr>
        <w:ind w:left="720" w:hanging="360"/>
      </w:pPr>
      <w:rPr>
        <w:sz w:val="24"/>
        <w:vertAlign w:val="baseline"/>
      </w:rPr>
    </w:lvl>
    <w:lvl w:ilvl="1" w:tplc="D8E2FA56">
      <w:start w:val="1"/>
      <w:numFmt w:val="lowerLetter"/>
      <w:lvlText w:val="%2."/>
      <w:lvlJc w:val="left"/>
      <w:pPr>
        <w:ind w:left="1440" w:hanging="360"/>
      </w:pPr>
    </w:lvl>
    <w:lvl w:ilvl="2" w:tplc="5FA81748">
      <w:start w:val="1"/>
      <w:numFmt w:val="lowerRoman"/>
      <w:lvlText w:val="%3."/>
      <w:lvlJc w:val="right"/>
      <w:pPr>
        <w:ind w:left="2160" w:hanging="180"/>
      </w:pPr>
    </w:lvl>
    <w:lvl w:ilvl="3" w:tplc="791EE00C">
      <w:start w:val="1"/>
      <w:numFmt w:val="decimal"/>
      <w:lvlText w:val="%4."/>
      <w:lvlJc w:val="left"/>
      <w:pPr>
        <w:ind w:left="2880" w:hanging="360"/>
      </w:pPr>
    </w:lvl>
    <w:lvl w:ilvl="4" w:tplc="C3B82560">
      <w:start w:val="1"/>
      <w:numFmt w:val="lowerLetter"/>
      <w:lvlText w:val="%5."/>
      <w:lvlJc w:val="left"/>
      <w:pPr>
        <w:ind w:left="3600" w:hanging="360"/>
      </w:pPr>
    </w:lvl>
    <w:lvl w:ilvl="5" w:tplc="5C1AD398">
      <w:start w:val="1"/>
      <w:numFmt w:val="lowerRoman"/>
      <w:lvlText w:val="%6."/>
      <w:lvlJc w:val="right"/>
      <w:pPr>
        <w:ind w:left="4320" w:hanging="180"/>
      </w:pPr>
    </w:lvl>
    <w:lvl w:ilvl="6" w:tplc="0CFC890A">
      <w:start w:val="1"/>
      <w:numFmt w:val="decimal"/>
      <w:lvlText w:val="%7."/>
      <w:lvlJc w:val="left"/>
      <w:pPr>
        <w:ind w:left="5040" w:hanging="360"/>
      </w:pPr>
    </w:lvl>
    <w:lvl w:ilvl="7" w:tplc="D4AE996E">
      <w:start w:val="1"/>
      <w:numFmt w:val="lowerLetter"/>
      <w:lvlText w:val="%8."/>
      <w:lvlJc w:val="left"/>
      <w:pPr>
        <w:ind w:left="5760" w:hanging="360"/>
      </w:pPr>
    </w:lvl>
    <w:lvl w:ilvl="8" w:tplc="9EA0E486">
      <w:start w:val="1"/>
      <w:numFmt w:val="lowerRoman"/>
      <w:lvlText w:val="%9."/>
      <w:lvlJc w:val="right"/>
      <w:pPr>
        <w:ind w:left="6480" w:hanging="180"/>
      </w:pPr>
    </w:lvl>
  </w:abstractNum>
  <w:abstractNum w:abstractNumId="1"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E23188"/>
    <w:multiLevelType w:val="hybridMultilevel"/>
    <w:tmpl w:val="B596BCD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9D7265"/>
    <w:multiLevelType w:val="multilevel"/>
    <w:tmpl w:val="84F63946"/>
    <w:lvl w:ilvl="0">
      <w:start w:val="1"/>
      <w:numFmt w:val="decimal"/>
      <w:lvlText w:val="%1."/>
      <w:lvlJc w:val="left"/>
      <w:pPr>
        <w:tabs>
          <w:tab w:val="num" w:pos="-396"/>
        </w:tabs>
        <w:ind w:left="-396" w:hanging="360"/>
      </w:pPr>
    </w:lvl>
    <w:lvl w:ilvl="1">
      <w:start w:val="1"/>
      <w:numFmt w:val="decimal"/>
      <w:lvlText w:val="%2."/>
      <w:lvlJc w:val="left"/>
      <w:pPr>
        <w:ind w:left="324" w:hanging="360"/>
      </w:pPr>
      <w:rPr>
        <w:rFonts w:hint="default"/>
        <w:color w:val="000000"/>
      </w:rPr>
    </w:lvl>
    <w:lvl w:ilvl="2">
      <w:start w:val="1"/>
      <w:numFmt w:val="decimal"/>
      <w:lvlText w:val="%3."/>
      <w:lvlJc w:val="left"/>
      <w:pPr>
        <w:tabs>
          <w:tab w:val="num" w:pos="1044"/>
        </w:tabs>
        <w:ind w:left="1044" w:hanging="360"/>
      </w:pPr>
    </w:lvl>
    <w:lvl w:ilvl="3" w:tentative="1">
      <w:start w:val="1"/>
      <w:numFmt w:val="decimal"/>
      <w:lvlText w:val="%4."/>
      <w:lvlJc w:val="left"/>
      <w:pPr>
        <w:tabs>
          <w:tab w:val="num" w:pos="1764"/>
        </w:tabs>
        <w:ind w:left="1764" w:hanging="360"/>
      </w:pPr>
    </w:lvl>
    <w:lvl w:ilvl="4" w:tentative="1">
      <w:start w:val="1"/>
      <w:numFmt w:val="decimal"/>
      <w:lvlText w:val="%5."/>
      <w:lvlJc w:val="left"/>
      <w:pPr>
        <w:tabs>
          <w:tab w:val="num" w:pos="2484"/>
        </w:tabs>
        <w:ind w:left="2484" w:hanging="360"/>
      </w:pPr>
    </w:lvl>
    <w:lvl w:ilvl="5" w:tentative="1">
      <w:start w:val="1"/>
      <w:numFmt w:val="decimal"/>
      <w:lvlText w:val="%6."/>
      <w:lvlJc w:val="left"/>
      <w:pPr>
        <w:tabs>
          <w:tab w:val="num" w:pos="3204"/>
        </w:tabs>
        <w:ind w:left="3204" w:hanging="360"/>
      </w:pPr>
    </w:lvl>
    <w:lvl w:ilvl="6" w:tentative="1">
      <w:start w:val="1"/>
      <w:numFmt w:val="decimal"/>
      <w:lvlText w:val="%7."/>
      <w:lvlJc w:val="left"/>
      <w:pPr>
        <w:tabs>
          <w:tab w:val="num" w:pos="3924"/>
        </w:tabs>
        <w:ind w:left="3924" w:hanging="360"/>
      </w:pPr>
    </w:lvl>
    <w:lvl w:ilvl="7" w:tentative="1">
      <w:start w:val="1"/>
      <w:numFmt w:val="decimal"/>
      <w:lvlText w:val="%8."/>
      <w:lvlJc w:val="left"/>
      <w:pPr>
        <w:tabs>
          <w:tab w:val="num" w:pos="4644"/>
        </w:tabs>
        <w:ind w:left="4644" w:hanging="360"/>
      </w:pPr>
    </w:lvl>
    <w:lvl w:ilvl="8" w:tentative="1">
      <w:start w:val="1"/>
      <w:numFmt w:val="decimal"/>
      <w:lvlText w:val="%9."/>
      <w:lvlJc w:val="left"/>
      <w:pPr>
        <w:tabs>
          <w:tab w:val="num" w:pos="5364"/>
        </w:tabs>
        <w:ind w:left="5364" w:hanging="360"/>
      </w:pPr>
    </w:lvl>
  </w:abstractNum>
  <w:abstractNum w:abstractNumId="4" w15:restartNumberingAfterBreak="0">
    <w:nsid w:val="12F91599"/>
    <w:multiLevelType w:val="hybridMultilevel"/>
    <w:tmpl w:val="67E0586A"/>
    <w:lvl w:ilvl="0" w:tplc="3DEE4CAE">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5"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16D04F32"/>
    <w:multiLevelType w:val="hybridMultilevel"/>
    <w:tmpl w:val="F6B4DBCC"/>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2A2592"/>
    <w:multiLevelType w:val="hybridMultilevel"/>
    <w:tmpl w:val="FF0E6B6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0D42DF0"/>
    <w:multiLevelType w:val="hybridMultilevel"/>
    <w:tmpl w:val="FAF4066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6E66F1F"/>
    <w:multiLevelType w:val="multilevel"/>
    <w:tmpl w:val="3A1E1D4A"/>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8737E29"/>
    <w:multiLevelType w:val="hybridMultilevel"/>
    <w:tmpl w:val="83ACF9F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CD76451"/>
    <w:multiLevelType w:val="hybridMultilevel"/>
    <w:tmpl w:val="67E0586A"/>
    <w:lvl w:ilvl="0" w:tplc="3DEE4CAE">
      <w:start w:val="1"/>
      <w:numFmt w:val="decimal"/>
      <w:lvlText w:val="%1."/>
      <w:lvlJc w:val="left"/>
      <w:pPr>
        <w:ind w:left="502" w:hanging="360"/>
      </w:pPr>
      <w:rPr>
        <w:b w:val="0"/>
        <w:bCs/>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14" w15:restartNumberingAfterBreak="0">
    <w:nsid w:val="2E71639C"/>
    <w:multiLevelType w:val="hybridMultilevel"/>
    <w:tmpl w:val="65BAF138"/>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6" w15:restartNumberingAfterBreak="0">
    <w:nsid w:val="37CA75F5"/>
    <w:multiLevelType w:val="hybridMultilevel"/>
    <w:tmpl w:val="0CC8DAE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3C68B46C"/>
    <w:multiLevelType w:val="hybridMultilevel"/>
    <w:tmpl w:val="052CE0AE"/>
    <w:lvl w:ilvl="0" w:tplc="65783142">
      <w:start w:val="1"/>
      <w:numFmt w:val="decimal"/>
      <w:lvlText w:val="%1."/>
      <w:lvlJc w:val="left"/>
      <w:pPr>
        <w:ind w:left="786" w:hanging="360"/>
      </w:pPr>
      <w:rPr>
        <w:b w:val="0"/>
        <w:bCs/>
      </w:rPr>
    </w:lvl>
    <w:lvl w:ilvl="1" w:tplc="C01219C6">
      <w:start w:val="1"/>
      <w:numFmt w:val="lowerLetter"/>
      <w:lvlText w:val="%2."/>
      <w:lvlJc w:val="left"/>
      <w:pPr>
        <w:ind w:left="1221" w:hanging="360"/>
      </w:pPr>
    </w:lvl>
    <w:lvl w:ilvl="2" w:tplc="4042998C">
      <w:start w:val="1"/>
      <w:numFmt w:val="lowerRoman"/>
      <w:lvlText w:val="%3."/>
      <w:lvlJc w:val="right"/>
      <w:pPr>
        <w:ind w:left="1941" w:hanging="180"/>
      </w:pPr>
    </w:lvl>
    <w:lvl w:ilvl="3" w:tplc="16F888BC">
      <w:start w:val="1"/>
      <w:numFmt w:val="decimal"/>
      <w:lvlText w:val="%4."/>
      <w:lvlJc w:val="left"/>
      <w:pPr>
        <w:ind w:left="2661" w:hanging="360"/>
      </w:pPr>
    </w:lvl>
    <w:lvl w:ilvl="4" w:tplc="2556D8CA">
      <w:start w:val="1"/>
      <w:numFmt w:val="lowerLetter"/>
      <w:lvlText w:val="%5."/>
      <w:lvlJc w:val="left"/>
      <w:pPr>
        <w:ind w:left="3381" w:hanging="360"/>
      </w:pPr>
    </w:lvl>
    <w:lvl w:ilvl="5" w:tplc="5DF02FC2">
      <w:start w:val="1"/>
      <w:numFmt w:val="lowerRoman"/>
      <w:lvlText w:val="%6."/>
      <w:lvlJc w:val="right"/>
      <w:pPr>
        <w:ind w:left="4101" w:hanging="180"/>
      </w:pPr>
    </w:lvl>
    <w:lvl w:ilvl="6" w:tplc="97A2986A">
      <w:start w:val="1"/>
      <w:numFmt w:val="decimal"/>
      <w:lvlText w:val="%7."/>
      <w:lvlJc w:val="left"/>
      <w:pPr>
        <w:ind w:left="4821" w:hanging="360"/>
      </w:pPr>
    </w:lvl>
    <w:lvl w:ilvl="7" w:tplc="A20E903C">
      <w:start w:val="1"/>
      <w:numFmt w:val="lowerLetter"/>
      <w:lvlText w:val="%8."/>
      <w:lvlJc w:val="left"/>
      <w:pPr>
        <w:ind w:left="5541" w:hanging="360"/>
      </w:pPr>
    </w:lvl>
    <w:lvl w:ilvl="8" w:tplc="DD8A8AAE">
      <w:start w:val="1"/>
      <w:numFmt w:val="lowerRoman"/>
      <w:lvlText w:val="%9."/>
      <w:lvlJc w:val="right"/>
      <w:pPr>
        <w:ind w:left="6261" w:hanging="180"/>
      </w:pPr>
    </w:lvl>
  </w:abstractNum>
  <w:abstractNum w:abstractNumId="18" w15:restartNumberingAfterBreak="0">
    <w:nsid w:val="3F4FE89A"/>
    <w:multiLevelType w:val="hybridMultilevel"/>
    <w:tmpl w:val="3E06E3B4"/>
    <w:lvl w:ilvl="0" w:tplc="F7785A82">
      <w:start w:val="1"/>
      <w:numFmt w:val="bullet"/>
      <w:lvlText w:val=""/>
      <w:lvlJc w:val="left"/>
      <w:pPr>
        <w:ind w:left="720" w:hanging="360"/>
      </w:pPr>
      <w:rPr>
        <w:rFonts w:ascii="Symbol" w:hAnsi="Symbol" w:hint="default"/>
      </w:rPr>
    </w:lvl>
    <w:lvl w:ilvl="1" w:tplc="85F46400">
      <w:start w:val="1"/>
      <w:numFmt w:val="bullet"/>
      <w:lvlText w:val="o"/>
      <w:lvlJc w:val="left"/>
      <w:pPr>
        <w:ind w:left="1440" w:hanging="360"/>
      </w:pPr>
      <w:rPr>
        <w:rFonts w:ascii="Courier New" w:hAnsi="Courier New" w:hint="default"/>
      </w:rPr>
    </w:lvl>
    <w:lvl w:ilvl="2" w:tplc="B33A4446">
      <w:start w:val="1"/>
      <w:numFmt w:val="bullet"/>
      <w:lvlText w:val=""/>
      <w:lvlJc w:val="left"/>
      <w:pPr>
        <w:ind w:left="2160" w:hanging="360"/>
      </w:pPr>
      <w:rPr>
        <w:rFonts w:ascii="Wingdings" w:hAnsi="Wingdings" w:hint="default"/>
      </w:rPr>
    </w:lvl>
    <w:lvl w:ilvl="3" w:tplc="B70CDDB6">
      <w:start w:val="1"/>
      <w:numFmt w:val="bullet"/>
      <w:lvlText w:val=""/>
      <w:lvlJc w:val="left"/>
      <w:pPr>
        <w:ind w:left="2880" w:hanging="360"/>
      </w:pPr>
      <w:rPr>
        <w:rFonts w:ascii="Symbol" w:hAnsi="Symbol" w:hint="default"/>
      </w:rPr>
    </w:lvl>
    <w:lvl w:ilvl="4" w:tplc="13424B7E">
      <w:start w:val="1"/>
      <w:numFmt w:val="bullet"/>
      <w:lvlText w:val="o"/>
      <w:lvlJc w:val="left"/>
      <w:pPr>
        <w:ind w:left="3600" w:hanging="360"/>
      </w:pPr>
      <w:rPr>
        <w:rFonts w:ascii="Courier New" w:hAnsi="Courier New" w:hint="default"/>
      </w:rPr>
    </w:lvl>
    <w:lvl w:ilvl="5" w:tplc="7B141988">
      <w:start w:val="1"/>
      <w:numFmt w:val="bullet"/>
      <w:lvlText w:val=""/>
      <w:lvlJc w:val="left"/>
      <w:pPr>
        <w:ind w:left="4320" w:hanging="360"/>
      </w:pPr>
      <w:rPr>
        <w:rFonts w:ascii="Wingdings" w:hAnsi="Wingdings" w:hint="default"/>
      </w:rPr>
    </w:lvl>
    <w:lvl w:ilvl="6" w:tplc="E84EAAAC">
      <w:start w:val="1"/>
      <w:numFmt w:val="bullet"/>
      <w:lvlText w:val=""/>
      <w:lvlJc w:val="left"/>
      <w:pPr>
        <w:ind w:left="5040" w:hanging="360"/>
      </w:pPr>
      <w:rPr>
        <w:rFonts w:ascii="Symbol" w:hAnsi="Symbol" w:hint="default"/>
      </w:rPr>
    </w:lvl>
    <w:lvl w:ilvl="7" w:tplc="2BE68FE6">
      <w:start w:val="1"/>
      <w:numFmt w:val="bullet"/>
      <w:lvlText w:val="o"/>
      <w:lvlJc w:val="left"/>
      <w:pPr>
        <w:ind w:left="5760" w:hanging="360"/>
      </w:pPr>
      <w:rPr>
        <w:rFonts w:ascii="Courier New" w:hAnsi="Courier New" w:hint="default"/>
      </w:rPr>
    </w:lvl>
    <w:lvl w:ilvl="8" w:tplc="EB58580E">
      <w:start w:val="1"/>
      <w:numFmt w:val="bullet"/>
      <w:lvlText w:val=""/>
      <w:lvlJc w:val="left"/>
      <w:pPr>
        <w:ind w:left="6480" w:hanging="360"/>
      </w:pPr>
      <w:rPr>
        <w:rFonts w:ascii="Wingdings" w:hAnsi="Wingdings" w:hint="default"/>
      </w:rPr>
    </w:lvl>
  </w:abstractNum>
  <w:abstractNum w:abstractNumId="19"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5BBC73B8"/>
    <w:multiLevelType w:val="hybridMultilevel"/>
    <w:tmpl w:val="3056C17C"/>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4EB457D"/>
    <w:multiLevelType w:val="hybridMultilevel"/>
    <w:tmpl w:val="896EC2DA"/>
    <w:lvl w:ilvl="0" w:tplc="F7785A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5A41796"/>
    <w:multiLevelType w:val="hybridMultilevel"/>
    <w:tmpl w:val="22D485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A3BFC88"/>
    <w:multiLevelType w:val="hybridMultilevel"/>
    <w:tmpl w:val="F2E85248"/>
    <w:lvl w:ilvl="0" w:tplc="03EA83B2">
      <w:start w:val="1"/>
      <w:numFmt w:val="decimal"/>
      <w:lvlText w:val="%1."/>
      <w:lvlJc w:val="left"/>
      <w:pPr>
        <w:ind w:left="544" w:hanging="360"/>
      </w:pPr>
    </w:lvl>
    <w:lvl w:ilvl="1" w:tplc="D3A88CB6">
      <w:start w:val="1"/>
      <w:numFmt w:val="lowerLetter"/>
      <w:lvlText w:val="%2."/>
      <w:lvlJc w:val="left"/>
      <w:pPr>
        <w:ind w:left="1264" w:hanging="360"/>
      </w:pPr>
    </w:lvl>
    <w:lvl w:ilvl="2" w:tplc="C876DDAE">
      <w:start w:val="1"/>
      <w:numFmt w:val="lowerRoman"/>
      <w:lvlText w:val="%3."/>
      <w:lvlJc w:val="right"/>
      <w:pPr>
        <w:ind w:left="1984" w:hanging="180"/>
      </w:pPr>
    </w:lvl>
    <w:lvl w:ilvl="3" w:tplc="F5D8EB32">
      <w:start w:val="1"/>
      <w:numFmt w:val="decimal"/>
      <w:lvlText w:val="%4."/>
      <w:lvlJc w:val="left"/>
      <w:pPr>
        <w:ind w:left="2704" w:hanging="360"/>
      </w:pPr>
    </w:lvl>
    <w:lvl w:ilvl="4" w:tplc="6A18B0CE">
      <w:start w:val="1"/>
      <w:numFmt w:val="lowerLetter"/>
      <w:lvlText w:val="%5."/>
      <w:lvlJc w:val="left"/>
      <w:pPr>
        <w:ind w:left="3424" w:hanging="360"/>
      </w:pPr>
    </w:lvl>
    <w:lvl w:ilvl="5" w:tplc="3DDC6A80">
      <w:start w:val="1"/>
      <w:numFmt w:val="lowerRoman"/>
      <w:lvlText w:val="%6."/>
      <w:lvlJc w:val="right"/>
      <w:pPr>
        <w:ind w:left="4144" w:hanging="180"/>
      </w:pPr>
    </w:lvl>
    <w:lvl w:ilvl="6" w:tplc="1C22B428">
      <w:start w:val="1"/>
      <w:numFmt w:val="decimal"/>
      <w:lvlText w:val="%7."/>
      <w:lvlJc w:val="left"/>
      <w:pPr>
        <w:ind w:left="4864" w:hanging="360"/>
      </w:pPr>
    </w:lvl>
    <w:lvl w:ilvl="7" w:tplc="18BC4308">
      <w:start w:val="1"/>
      <w:numFmt w:val="lowerLetter"/>
      <w:lvlText w:val="%8."/>
      <w:lvlJc w:val="left"/>
      <w:pPr>
        <w:ind w:left="5584" w:hanging="360"/>
      </w:pPr>
    </w:lvl>
    <w:lvl w:ilvl="8" w:tplc="1A6CF81C">
      <w:start w:val="1"/>
      <w:numFmt w:val="lowerRoman"/>
      <w:lvlText w:val="%9."/>
      <w:lvlJc w:val="right"/>
      <w:pPr>
        <w:ind w:left="6304" w:hanging="180"/>
      </w:pPr>
    </w:lvl>
  </w:abstractNum>
  <w:abstractNum w:abstractNumId="32"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15"/>
  </w:num>
  <w:num w:numId="4">
    <w:abstractNumId w:val="31"/>
  </w:num>
  <w:num w:numId="5">
    <w:abstractNumId w:val="0"/>
  </w:num>
  <w:num w:numId="6">
    <w:abstractNumId w:val="19"/>
  </w:num>
  <w:num w:numId="7">
    <w:abstractNumId w:val="27"/>
  </w:num>
  <w:num w:numId="8">
    <w:abstractNumId w:val="26"/>
  </w:num>
  <w:num w:numId="9">
    <w:abstractNumId w:val="32"/>
  </w:num>
  <w:num w:numId="10">
    <w:abstractNumId w:val="7"/>
  </w:num>
  <w:num w:numId="11">
    <w:abstractNumId w:val="11"/>
  </w:num>
  <w:num w:numId="12">
    <w:abstractNumId w:val="20"/>
  </w:num>
  <w:num w:numId="13">
    <w:abstractNumId w:val="21"/>
  </w:num>
  <w:num w:numId="14">
    <w:abstractNumId w:val="28"/>
  </w:num>
  <w:num w:numId="15">
    <w:abstractNumId w:val="29"/>
  </w:num>
  <w:num w:numId="16">
    <w:abstractNumId w:val="33"/>
  </w:num>
  <w:num w:numId="17">
    <w:abstractNumId w:val="1"/>
  </w:num>
  <w:num w:numId="18">
    <w:abstractNumId w:val="30"/>
  </w:num>
  <w:num w:numId="19">
    <w:abstractNumId w:val="5"/>
  </w:num>
  <w:num w:numId="20">
    <w:abstractNumId w:val="22"/>
  </w:num>
  <w:num w:numId="21">
    <w:abstractNumId w:val="17"/>
  </w:num>
  <w:num w:numId="22">
    <w:abstractNumId w:val="13"/>
  </w:num>
  <w:num w:numId="23">
    <w:abstractNumId w:val="4"/>
  </w:num>
  <w:num w:numId="24">
    <w:abstractNumId w:val="12"/>
  </w:num>
  <w:num w:numId="25">
    <w:abstractNumId w:val="3"/>
  </w:num>
  <w:num w:numId="26">
    <w:abstractNumId w:val="6"/>
  </w:num>
  <w:num w:numId="27">
    <w:abstractNumId w:val="23"/>
  </w:num>
  <w:num w:numId="28">
    <w:abstractNumId w:val="24"/>
  </w:num>
  <w:num w:numId="29">
    <w:abstractNumId w:val="14"/>
  </w:num>
  <w:num w:numId="30">
    <w:abstractNumId w:val="16"/>
  </w:num>
  <w:num w:numId="31">
    <w:abstractNumId w:val="2"/>
  </w:num>
  <w:num w:numId="32">
    <w:abstractNumId w:val="9"/>
  </w:num>
  <w:num w:numId="33">
    <w:abstractNumId w:val="8"/>
  </w:num>
  <w:num w:numId="34">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6D"/>
    <w:rsid w:val="000155B2"/>
    <w:rsid w:val="00016D90"/>
    <w:rsid w:val="00022CF7"/>
    <w:rsid w:val="00025C6C"/>
    <w:rsid w:val="0002771A"/>
    <w:rsid w:val="000333BE"/>
    <w:rsid w:val="0003435C"/>
    <w:rsid w:val="00051F26"/>
    <w:rsid w:val="00052FEB"/>
    <w:rsid w:val="00054F52"/>
    <w:rsid w:val="00081CA9"/>
    <w:rsid w:val="000975C4"/>
    <w:rsid w:val="00097CD1"/>
    <w:rsid w:val="000A4537"/>
    <w:rsid w:val="000B0217"/>
    <w:rsid w:val="000B0CE7"/>
    <w:rsid w:val="000B3CD6"/>
    <w:rsid w:val="000B6B8A"/>
    <w:rsid w:val="000C16E8"/>
    <w:rsid w:val="000C428B"/>
    <w:rsid w:val="000C4D8D"/>
    <w:rsid w:val="000D6D83"/>
    <w:rsid w:val="000D6DA2"/>
    <w:rsid w:val="000E3104"/>
    <w:rsid w:val="000E7E32"/>
    <w:rsid w:val="000F2B51"/>
    <w:rsid w:val="001051C4"/>
    <w:rsid w:val="00110E98"/>
    <w:rsid w:val="00111591"/>
    <w:rsid w:val="0012077C"/>
    <w:rsid w:val="001248B2"/>
    <w:rsid w:val="00127530"/>
    <w:rsid w:val="00132E71"/>
    <w:rsid w:val="0014459A"/>
    <w:rsid w:val="00153DDD"/>
    <w:rsid w:val="001575B2"/>
    <w:rsid w:val="001636F5"/>
    <w:rsid w:val="00164C8F"/>
    <w:rsid w:val="001661D4"/>
    <w:rsid w:val="001733F6"/>
    <w:rsid w:val="00174B15"/>
    <w:rsid w:val="00176C72"/>
    <w:rsid w:val="00180CD7"/>
    <w:rsid w:val="00197F09"/>
    <w:rsid w:val="001A30D7"/>
    <w:rsid w:val="001A3C70"/>
    <w:rsid w:val="001A641B"/>
    <w:rsid w:val="001C6C71"/>
    <w:rsid w:val="001D3FE8"/>
    <w:rsid w:val="001E0EB5"/>
    <w:rsid w:val="001E16F4"/>
    <w:rsid w:val="001F5BAA"/>
    <w:rsid w:val="001F5F7A"/>
    <w:rsid w:val="00203C43"/>
    <w:rsid w:val="00206219"/>
    <w:rsid w:val="002164A4"/>
    <w:rsid w:val="00217048"/>
    <w:rsid w:val="00217B2A"/>
    <w:rsid w:val="0023555D"/>
    <w:rsid w:val="00237783"/>
    <w:rsid w:val="00241154"/>
    <w:rsid w:val="002426B9"/>
    <w:rsid w:val="00245EA1"/>
    <w:rsid w:val="00251BCB"/>
    <w:rsid w:val="00264C43"/>
    <w:rsid w:val="0029122B"/>
    <w:rsid w:val="002943FA"/>
    <w:rsid w:val="002A3FA9"/>
    <w:rsid w:val="002A46E2"/>
    <w:rsid w:val="002A7274"/>
    <w:rsid w:val="002B0AE7"/>
    <w:rsid w:val="002B7351"/>
    <w:rsid w:val="002C4476"/>
    <w:rsid w:val="002D465D"/>
    <w:rsid w:val="002D4E43"/>
    <w:rsid w:val="002E540D"/>
    <w:rsid w:val="002F08C6"/>
    <w:rsid w:val="002F453A"/>
    <w:rsid w:val="002F720D"/>
    <w:rsid w:val="00304028"/>
    <w:rsid w:val="0030695E"/>
    <w:rsid w:val="00306CD4"/>
    <w:rsid w:val="00307022"/>
    <w:rsid w:val="0031245C"/>
    <w:rsid w:val="00314C8C"/>
    <w:rsid w:val="00323331"/>
    <w:rsid w:val="00325D7D"/>
    <w:rsid w:val="00337C98"/>
    <w:rsid w:val="00344E17"/>
    <w:rsid w:val="00353112"/>
    <w:rsid w:val="0036432E"/>
    <w:rsid w:val="00366A5B"/>
    <w:rsid w:val="00367127"/>
    <w:rsid w:val="00367A56"/>
    <w:rsid w:val="00370AD8"/>
    <w:rsid w:val="0037477A"/>
    <w:rsid w:val="00376A35"/>
    <w:rsid w:val="00381A46"/>
    <w:rsid w:val="00386B96"/>
    <w:rsid w:val="003902F3"/>
    <w:rsid w:val="003A484B"/>
    <w:rsid w:val="003A654E"/>
    <w:rsid w:val="003A690B"/>
    <w:rsid w:val="003B1448"/>
    <w:rsid w:val="003B7EE2"/>
    <w:rsid w:val="003C0F43"/>
    <w:rsid w:val="003C62EA"/>
    <w:rsid w:val="003D0228"/>
    <w:rsid w:val="003E192F"/>
    <w:rsid w:val="003E4686"/>
    <w:rsid w:val="00407A82"/>
    <w:rsid w:val="00411E6C"/>
    <w:rsid w:val="00413384"/>
    <w:rsid w:val="004201FA"/>
    <w:rsid w:val="00437684"/>
    <w:rsid w:val="0044064E"/>
    <w:rsid w:val="004408B4"/>
    <w:rsid w:val="004420BC"/>
    <w:rsid w:val="004437B1"/>
    <w:rsid w:val="00445108"/>
    <w:rsid w:val="004464DB"/>
    <w:rsid w:val="00452E1A"/>
    <w:rsid w:val="00454C80"/>
    <w:rsid w:val="00455866"/>
    <w:rsid w:val="004561D5"/>
    <w:rsid w:val="00460B24"/>
    <w:rsid w:val="00464B8E"/>
    <w:rsid w:val="004650EB"/>
    <w:rsid w:val="00474268"/>
    <w:rsid w:val="00476100"/>
    <w:rsid w:val="004835C9"/>
    <w:rsid w:val="004929F9"/>
    <w:rsid w:val="00494A64"/>
    <w:rsid w:val="00497E32"/>
    <w:rsid w:val="004A7DDE"/>
    <w:rsid w:val="004B3080"/>
    <w:rsid w:val="004B37B5"/>
    <w:rsid w:val="004C3D74"/>
    <w:rsid w:val="004C72D4"/>
    <w:rsid w:val="004C762B"/>
    <w:rsid w:val="004C7941"/>
    <w:rsid w:val="004E78D3"/>
    <w:rsid w:val="0051306D"/>
    <w:rsid w:val="005200E4"/>
    <w:rsid w:val="00522101"/>
    <w:rsid w:val="00530452"/>
    <w:rsid w:val="00532008"/>
    <w:rsid w:val="00533263"/>
    <w:rsid w:val="00541040"/>
    <w:rsid w:val="005465A2"/>
    <w:rsid w:val="00547E53"/>
    <w:rsid w:val="00555609"/>
    <w:rsid w:val="005570A7"/>
    <w:rsid w:val="00557EDC"/>
    <w:rsid w:val="00563691"/>
    <w:rsid w:val="00564D61"/>
    <w:rsid w:val="00592AB2"/>
    <w:rsid w:val="005975EE"/>
    <w:rsid w:val="005A1ED6"/>
    <w:rsid w:val="005B6314"/>
    <w:rsid w:val="005C0BFF"/>
    <w:rsid w:val="005C5EA9"/>
    <w:rsid w:val="005C77F0"/>
    <w:rsid w:val="005E49FF"/>
    <w:rsid w:val="005F15B0"/>
    <w:rsid w:val="00606B3A"/>
    <w:rsid w:val="00607226"/>
    <w:rsid w:val="00610DE7"/>
    <w:rsid w:val="00610F95"/>
    <w:rsid w:val="00611694"/>
    <w:rsid w:val="0062463D"/>
    <w:rsid w:val="00635869"/>
    <w:rsid w:val="00636891"/>
    <w:rsid w:val="00643592"/>
    <w:rsid w:val="0066505B"/>
    <w:rsid w:val="006676D2"/>
    <w:rsid w:val="00672A2A"/>
    <w:rsid w:val="00674623"/>
    <w:rsid w:val="0069111B"/>
    <w:rsid w:val="00695047"/>
    <w:rsid w:val="00696702"/>
    <w:rsid w:val="006A0D11"/>
    <w:rsid w:val="006B2C7D"/>
    <w:rsid w:val="006C2223"/>
    <w:rsid w:val="006C7224"/>
    <w:rsid w:val="006D7D81"/>
    <w:rsid w:val="006E1377"/>
    <w:rsid w:val="006E6A1B"/>
    <w:rsid w:val="006E6D52"/>
    <w:rsid w:val="006F54DE"/>
    <w:rsid w:val="006F5F71"/>
    <w:rsid w:val="00706CB6"/>
    <w:rsid w:val="0073208F"/>
    <w:rsid w:val="00751843"/>
    <w:rsid w:val="0075285B"/>
    <w:rsid w:val="0075478F"/>
    <w:rsid w:val="00755377"/>
    <w:rsid w:val="00755761"/>
    <w:rsid w:val="0076572D"/>
    <w:rsid w:val="007707E2"/>
    <w:rsid w:val="0077668D"/>
    <w:rsid w:val="0077767B"/>
    <w:rsid w:val="0078339D"/>
    <w:rsid w:val="007871F4"/>
    <w:rsid w:val="00790CCB"/>
    <w:rsid w:val="00793EBA"/>
    <w:rsid w:val="007A7F0A"/>
    <w:rsid w:val="007B34B0"/>
    <w:rsid w:val="007B46ED"/>
    <w:rsid w:val="007C0D65"/>
    <w:rsid w:val="007C3B1A"/>
    <w:rsid w:val="007C454D"/>
    <w:rsid w:val="007D0053"/>
    <w:rsid w:val="007D0522"/>
    <w:rsid w:val="007D42E1"/>
    <w:rsid w:val="007E2F13"/>
    <w:rsid w:val="007E33ED"/>
    <w:rsid w:val="007E6713"/>
    <w:rsid w:val="007F1249"/>
    <w:rsid w:val="007F52F1"/>
    <w:rsid w:val="007F5C74"/>
    <w:rsid w:val="007F7101"/>
    <w:rsid w:val="008011EA"/>
    <w:rsid w:val="00801B5A"/>
    <w:rsid w:val="00806BA4"/>
    <w:rsid w:val="00810D75"/>
    <w:rsid w:val="0082088E"/>
    <w:rsid w:val="00820A05"/>
    <w:rsid w:val="0082542E"/>
    <w:rsid w:val="0082601B"/>
    <w:rsid w:val="00833BCB"/>
    <w:rsid w:val="00836A19"/>
    <w:rsid w:val="0084074F"/>
    <w:rsid w:val="0084104C"/>
    <w:rsid w:val="00841334"/>
    <w:rsid w:val="00842EF1"/>
    <w:rsid w:val="00851D1D"/>
    <w:rsid w:val="00856A0B"/>
    <w:rsid w:val="00857138"/>
    <w:rsid w:val="00860966"/>
    <w:rsid w:val="00861BB0"/>
    <w:rsid w:val="008667D5"/>
    <w:rsid w:val="00866CF6"/>
    <w:rsid w:val="00870F0E"/>
    <w:rsid w:val="00871FBF"/>
    <w:rsid w:val="008758AE"/>
    <w:rsid w:val="00880842"/>
    <w:rsid w:val="0088104F"/>
    <w:rsid w:val="008838CC"/>
    <w:rsid w:val="00884232"/>
    <w:rsid w:val="008904C2"/>
    <w:rsid w:val="00891D04"/>
    <w:rsid w:val="008A0202"/>
    <w:rsid w:val="008B7D8E"/>
    <w:rsid w:val="008C3234"/>
    <w:rsid w:val="008C5123"/>
    <w:rsid w:val="008E3B92"/>
    <w:rsid w:val="008E4AFB"/>
    <w:rsid w:val="008F0BA9"/>
    <w:rsid w:val="008F5F72"/>
    <w:rsid w:val="00902221"/>
    <w:rsid w:val="009029B5"/>
    <w:rsid w:val="009036EE"/>
    <w:rsid w:val="00904F4D"/>
    <w:rsid w:val="009060C4"/>
    <w:rsid w:val="00913FFA"/>
    <w:rsid w:val="00945C9E"/>
    <w:rsid w:val="00946B36"/>
    <w:rsid w:val="00951860"/>
    <w:rsid w:val="009535E7"/>
    <w:rsid w:val="00956C8A"/>
    <w:rsid w:val="009660C0"/>
    <w:rsid w:val="00970980"/>
    <w:rsid w:val="00975B77"/>
    <w:rsid w:val="00987AF4"/>
    <w:rsid w:val="0099054F"/>
    <w:rsid w:val="009924C7"/>
    <w:rsid w:val="009A3959"/>
    <w:rsid w:val="009A510E"/>
    <w:rsid w:val="009B2645"/>
    <w:rsid w:val="009B3AA9"/>
    <w:rsid w:val="009B3AB9"/>
    <w:rsid w:val="009B406B"/>
    <w:rsid w:val="009C5334"/>
    <w:rsid w:val="009E1472"/>
    <w:rsid w:val="009E3246"/>
    <w:rsid w:val="009E43C9"/>
    <w:rsid w:val="009F0AD5"/>
    <w:rsid w:val="009F1A30"/>
    <w:rsid w:val="009F1F1E"/>
    <w:rsid w:val="009F60B0"/>
    <w:rsid w:val="00A06E47"/>
    <w:rsid w:val="00A106C0"/>
    <w:rsid w:val="00A129AE"/>
    <w:rsid w:val="00A17156"/>
    <w:rsid w:val="00A22E9B"/>
    <w:rsid w:val="00A243AE"/>
    <w:rsid w:val="00A24700"/>
    <w:rsid w:val="00A27313"/>
    <w:rsid w:val="00A27C8E"/>
    <w:rsid w:val="00A54113"/>
    <w:rsid w:val="00A6025E"/>
    <w:rsid w:val="00A606ED"/>
    <w:rsid w:val="00A7368F"/>
    <w:rsid w:val="00A76C55"/>
    <w:rsid w:val="00A81E01"/>
    <w:rsid w:val="00A82C7E"/>
    <w:rsid w:val="00A84060"/>
    <w:rsid w:val="00A84208"/>
    <w:rsid w:val="00A85155"/>
    <w:rsid w:val="00A9307C"/>
    <w:rsid w:val="00A9355F"/>
    <w:rsid w:val="00A9395D"/>
    <w:rsid w:val="00A96EF7"/>
    <w:rsid w:val="00AA163A"/>
    <w:rsid w:val="00AB42CC"/>
    <w:rsid w:val="00AB6C33"/>
    <w:rsid w:val="00AC4ACF"/>
    <w:rsid w:val="00AD3B71"/>
    <w:rsid w:val="00AE26FE"/>
    <w:rsid w:val="00AF37EB"/>
    <w:rsid w:val="00B01329"/>
    <w:rsid w:val="00B028B9"/>
    <w:rsid w:val="00B12BE4"/>
    <w:rsid w:val="00B16CEE"/>
    <w:rsid w:val="00B2275C"/>
    <w:rsid w:val="00B229CD"/>
    <w:rsid w:val="00B3645E"/>
    <w:rsid w:val="00B51B92"/>
    <w:rsid w:val="00B65021"/>
    <w:rsid w:val="00B81E95"/>
    <w:rsid w:val="00B821CA"/>
    <w:rsid w:val="00B91CA4"/>
    <w:rsid w:val="00B92C2F"/>
    <w:rsid w:val="00B94144"/>
    <w:rsid w:val="00BA1227"/>
    <w:rsid w:val="00BA66A6"/>
    <w:rsid w:val="00BB2738"/>
    <w:rsid w:val="00BB524E"/>
    <w:rsid w:val="00BC0F23"/>
    <w:rsid w:val="00BC3016"/>
    <w:rsid w:val="00BC51A7"/>
    <w:rsid w:val="00BD6A3E"/>
    <w:rsid w:val="00BE3447"/>
    <w:rsid w:val="00BE7950"/>
    <w:rsid w:val="00BF31AD"/>
    <w:rsid w:val="00BF483F"/>
    <w:rsid w:val="00BF4FA1"/>
    <w:rsid w:val="00C1082C"/>
    <w:rsid w:val="00C24674"/>
    <w:rsid w:val="00C261A5"/>
    <w:rsid w:val="00C33C5D"/>
    <w:rsid w:val="00C47A97"/>
    <w:rsid w:val="00C50DEE"/>
    <w:rsid w:val="00C52D7E"/>
    <w:rsid w:val="00C53A71"/>
    <w:rsid w:val="00C53D9D"/>
    <w:rsid w:val="00C546AF"/>
    <w:rsid w:val="00C71279"/>
    <w:rsid w:val="00C810DC"/>
    <w:rsid w:val="00C923B2"/>
    <w:rsid w:val="00C95884"/>
    <w:rsid w:val="00CA3A97"/>
    <w:rsid w:val="00CA5F6F"/>
    <w:rsid w:val="00CB0A07"/>
    <w:rsid w:val="00CB20B2"/>
    <w:rsid w:val="00CB4EC3"/>
    <w:rsid w:val="00CB5178"/>
    <w:rsid w:val="00CB6BD6"/>
    <w:rsid w:val="00CC677D"/>
    <w:rsid w:val="00CD62A1"/>
    <w:rsid w:val="00CD6454"/>
    <w:rsid w:val="00CD7A81"/>
    <w:rsid w:val="00CD7DCC"/>
    <w:rsid w:val="00CE0868"/>
    <w:rsid w:val="00CE5A63"/>
    <w:rsid w:val="00CE7D61"/>
    <w:rsid w:val="00CF1C69"/>
    <w:rsid w:val="00CF3396"/>
    <w:rsid w:val="00CF4003"/>
    <w:rsid w:val="00CF47E6"/>
    <w:rsid w:val="00D028E9"/>
    <w:rsid w:val="00D0340B"/>
    <w:rsid w:val="00D07D2A"/>
    <w:rsid w:val="00D104F6"/>
    <w:rsid w:val="00D22D09"/>
    <w:rsid w:val="00D251EA"/>
    <w:rsid w:val="00D314B5"/>
    <w:rsid w:val="00D323C2"/>
    <w:rsid w:val="00D335A6"/>
    <w:rsid w:val="00D40D80"/>
    <w:rsid w:val="00D56AB9"/>
    <w:rsid w:val="00D6113E"/>
    <w:rsid w:val="00D65C47"/>
    <w:rsid w:val="00D72DF0"/>
    <w:rsid w:val="00D776DB"/>
    <w:rsid w:val="00D80E21"/>
    <w:rsid w:val="00D81305"/>
    <w:rsid w:val="00D8305F"/>
    <w:rsid w:val="00D842D1"/>
    <w:rsid w:val="00D84F8F"/>
    <w:rsid w:val="00D9362C"/>
    <w:rsid w:val="00D9382A"/>
    <w:rsid w:val="00D96936"/>
    <w:rsid w:val="00D9696F"/>
    <w:rsid w:val="00D96C48"/>
    <w:rsid w:val="00D9718D"/>
    <w:rsid w:val="00DA5548"/>
    <w:rsid w:val="00DB6220"/>
    <w:rsid w:val="00DC33D0"/>
    <w:rsid w:val="00DD7B3F"/>
    <w:rsid w:val="00DE516F"/>
    <w:rsid w:val="00DE6ED8"/>
    <w:rsid w:val="00DF25A2"/>
    <w:rsid w:val="00DF35BC"/>
    <w:rsid w:val="00DF5934"/>
    <w:rsid w:val="00DF5FCE"/>
    <w:rsid w:val="00DF7C40"/>
    <w:rsid w:val="00E000FC"/>
    <w:rsid w:val="00E0213B"/>
    <w:rsid w:val="00E023C1"/>
    <w:rsid w:val="00E04BB9"/>
    <w:rsid w:val="00E07DFD"/>
    <w:rsid w:val="00E117D4"/>
    <w:rsid w:val="00E17A93"/>
    <w:rsid w:val="00E26DE1"/>
    <w:rsid w:val="00E316F0"/>
    <w:rsid w:val="00E33044"/>
    <w:rsid w:val="00E4077C"/>
    <w:rsid w:val="00E57EF6"/>
    <w:rsid w:val="00E61FB4"/>
    <w:rsid w:val="00E6526E"/>
    <w:rsid w:val="00E66439"/>
    <w:rsid w:val="00E726FD"/>
    <w:rsid w:val="00E7287F"/>
    <w:rsid w:val="00E77F7C"/>
    <w:rsid w:val="00E95524"/>
    <w:rsid w:val="00E964E6"/>
    <w:rsid w:val="00E97650"/>
    <w:rsid w:val="00EA07A1"/>
    <w:rsid w:val="00EA0F60"/>
    <w:rsid w:val="00EA1E39"/>
    <w:rsid w:val="00EA4339"/>
    <w:rsid w:val="00EA4B2A"/>
    <w:rsid w:val="00EC25ED"/>
    <w:rsid w:val="00EC5F89"/>
    <w:rsid w:val="00EC705B"/>
    <w:rsid w:val="00EE253E"/>
    <w:rsid w:val="00EE2607"/>
    <w:rsid w:val="00F13FD3"/>
    <w:rsid w:val="00F15B78"/>
    <w:rsid w:val="00F16CB4"/>
    <w:rsid w:val="00F177AA"/>
    <w:rsid w:val="00F17B45"/>
    <w:rsid w:val="00F22E62"/>
    <w:rsid w:val="00F235E1"/>
    <w:rsid w:val="00F27A18"/>
    <w:rsid w:val="00F302A2"/>
    <w:rsid w:val="00F454FF"/>
    <w:rsid w:val="00F5772A"/>
    <w:rsid w:val="00F57E2D"/>
    <w:rsid w:val="00F64B6E"/>
    <w:rsid w:val="00F65126"/>
    <w:rsid w:val="00F70630"/>
    <w:rsid w:val="00F74A97"/>
    <w:rsid w:val="00F7633A"/>
    <w:rsid w:val="00F768C6"/>
    <w:rsid w:val="00F76C31"/>
    <w:rsid w:val="00F77CDD"/>
    <w:rsid w:val="00F85200"/>
    <w:rsid w:val="00F91A3E"/>
    <w:rsid w:val="00F9631D"/>
    <w:rsid w:val="00FA0DDA"/>
    <w:rsid w:val="00FA6E5E"/>
    <w:rsid w:val="00FB09AF"/>
    <w:rsid w:val="00FB54FD"/>
    <w:rsid w:val="00FD0377"/>
    <w:rsid w:val="00FF350D"/>
    <w:rsid w:val="00FF4DAC"/>
    <w:rsid w:val="01256AF3"/>
    <w:rsid w:val="012B2678"/>
    <w:rsid w:val="01303CC8"/>
    <w:rsid w:val="015507BA"/>
    <w:rsid w:val="02C92481"/>
    <w:rsid w:val="02EB2761"/>
    <w:rsid w:val="03B5917B"/>
    <w:rsid w:val="048019FD"/>
    <w:rsid w:val="04C1771D"/>
    <w:rsid w:val="04C266F5"/>
    <w:rsid w:val="04F936C7"/>
    <w:rsid w:val="0536577A"/>
    <w:rsid w:val="05986FCB"/>
    <w:rsid w:val="059AF6E5"/>
    <w:rsid w:val="059F2F28"/>
    <w:rsid w:val="05F5CB4F"/>
    <w:rsid w:val="05F73A1D"/>
    <w:rsid w:val="06F5FD87"/>
    <w:rsid w:val="07236BFA"/>
    <w:rsid w:val="076459C7"/>
    <w:rsid w:val="08252998"/>
    <w:rsid w:val="085C26FF"/>
    <w:rsid w:val="0872D7BB"/>
    <w:rsid w:val="08D03C91"/>
    <w:rsid w:val="08ED1D73"/>
    <w:rsid w:val="0916FFB7"/>
    <w:rsid w:val="09DB6519"/>
    <w:rsid w:val="0A127B66"/>
    <w:rsid w:val="0A702BAD"/>
    <w:rsid w:val="0A7393F9"/>
    <w:rsid w:val="0AB4B0BB"/>
    <w:rsid w:val="0B0C8B1D"/>
    <w:rsid w:val="0B1A6186"/>
    <w:rsid w:val="0C4D555B"/>
    <w:rsid w:val="0C751C09"/>
    <w:rsid w:val="0C90870A"/>
    <w:rsid w:val="0CE0E036"/>
    <w:rsid w:val="0D208E46"/>
    <w:rsid w:val="0DB74683"/>
    <w:rsid w:val="0DD332F8"/>
    <w:rsid w:val="0DDF0877"/>
    <w:rsid w:val="0EE3805B"/>
    <w:rsid w:val="0F204489"/>
    <w:rsid w:val="0F4F06D3"/>
    <w:rsid w:val="103AAB47"/>
    <w:rsid w:val="108D1706"/>
    <w:rsid w:val="109BFA66"/>
    <w:rsid w:val="10C495AE"/>
    <w:rsid w:val="1141805A"/>
    <w:rsid w:val="1186FEBB"/>
    <w:rsid w:val="11949E43"/>
    <w:rsid w:val="11C9C1ED"/>
    <w:rsid w:val="12AC50E1"/>
    <w:rsid w:val="12BD9730"/>
    <w:rsid w:val="136060DC"/>
    <w:rsid w:val="1381752F"/>
    <w:rsid w:val="13B071F7"/>
    <w:rsid w:val="13C545F4"/>
    <w:rsid w:val="142FC023"/>
    <w:rsid w:val="144498A7"/>
    <w:rsid w:val="14465376"/>
    <w:rsid w:val="14651617"/>
    <w:rsid w:val="147B581B"/>
    <w:rsid w:val="14A47E22"/>
    <w:rsid w:val="14D5F348"/>
    <w:rsid w:val="14E58E8A"/>
    <w:rsid w:val="150988CC"/>
    <w:rsid w:val="15113509"/>
    <w:rsid w:val="153FF026"/>
    <w:rsid w:val="15ED11D1"/>
    <w:rsid w:val="1632EB09"/>
    <w:rsid w:val="165AB46C"/>
    <w:rsid w:val="1668D601"/>
    <w:rsid w:val="168BD96A"/>
    <w:rsid w:val="16DAD0F7"/>
    <w:rsid w:val="17150DE6"/>
    <w:rsid w:val="1815E9A8"/>
    <w:rsid w:val="18221222"/>
    <w:rsid w:val="1854FB94"/>
    <w:rsid w:val="1861C7DF"/>
    <w:rsid w:val="1877536B"/>
    <w:rsid w:val="18FA4E06"/>
    <w:rsid w:val="1964A57C"/>
    <w:rsid w:val="19B2A489"/>
    <w:rsid w:val="1A425F46"/>
    <w:rsid w:val="1A95F2AC"/>
    <w:rsid w:val="1A96F2B5"/>
    <w:rsid w:val="1A9992D4"/>
    <w:rsid w:val="1AB7416A"/>
    <w:rsid w:val="1B89A765"/>
    <w:rsid w:val="1BA3D5F3"/>
    <w:rsid w:val="1C77390B"/>
    <w:rsid w:val="1D2439D9"/>
    <w:rsid w:val="1D3390E2"/>
    <w:rsid w:val="1D591F05"/>
    <w:rsid w:val="1DE3B665"/>
    <w:rsid w:val="1ECB0382"/>
    <w:rsid w:val="1F3C9EE6"/>
    <w:rsid w:val="1F80BA08"/>
    <w:rsid w:val="1FC64128"/>
    <w:rsid w:val="1FE47275"/>
    <w:rsid w:val="200F0F29"/>
    <w:rsid w:val="2016F32E"/>
    <w:rsid w:val="205629BB"/>
    <w:rsid w:val="20F8FAE7"/>
    <w:rsid w:val="21018A24"/>
    <w:rsid w:val="21090607"/>
    <w:rsid w:val="21575CEB"/>
    <w:rsid w:val="21889094"/>
    <w:rsid w:val="21A82EDA"/>
    <w:rsid w:val="22158D3F"/>
    <w:rsid w:val="2296BD35"/>
    <w:rsid w:val="22CE2EA9"/>
    <w:rsid w:val="22E7AD82"/>
    <w:rsid w:val="23B174EE"/>
    <w:rsid w:val="23D6387B"/>
    <w:rsid w:val="23ED6EC3"/>
    <w:rsid w:val="240CAC69"/>
    <w:rsid w:val="2476EB47"/>
    <w:rsid w:val="2486664F"/>
    <w:rsid w:val="24938AA4"/>
    <w:rsid w:val="24CD658E"/>
    <w:rsid w:val="25703226"/>
    <w:rsid w:val="25D88D7C"/>
    <w:rsid w:val="25E66CF7"/>
    <w:rsid w:val="2605CF6B"/>
    <w:rsid w:val="265E6490"/>
    <w:rsid w:val="2665E464"/>
    <w:rsid w:val="266BA4D3"/>
    <w:rsid w:val="27261CF5"/>
    <w:rsid w:val="27448B03"/>
    <w:rsid w:val="28A20D2E"/>
    <w:rsid w:val="29672358"/>
    <w:rsid w:val="29A516FA"/>
    <w:rsid w:val="29CBD51E"/>
    <w:rsid w:val="2A0CBDAB"/>
    <w:rsid w:val="2A29459A"/>
    <w:rsid w:val="2AC1E6FA"/>
    <w:rsid w:val="2AC2B6CC"/>
    <w:rsid w:val="2AF39E3D"/>
    <w:rsid w:val="2AF3C18B"/>
    <w:rsid w:val="2B107C97"/>
    <w:rsid w:val="2B1295D0"/>
    <w:rsid w:val="2B3FE3DD"/>
    <w:rsid w:val="2BB1C8C3"/>
    <w:rsid w:val="2C044308"/>
    <w:rsid w:val="2D103249"/>
    <w:rsid w:val="2D9684D2"/>
    <w:rsid w:val="2D99922B"/>
    <w:rsid w:val="2E40EF4A"/>
    <w:rsid w:val="2E45790A"/>
    <w:rsid w:val="2E82099B"/>
    <w:rsid w:val="2EA43E6E"/>
    <w:rsid w:val="2EBCD938"/>
    <w:rsid w:val="2ED1E3D9"/>
    <w:rsid w:val="2EFF50AB"/>
    <w:rsid w:val="2F50C369"/>
    <w:rsid w:val="2F851B91"/>
    <w:rsid w:val="303E7C3D"/>
    <w:rsid w:val="30ADDEDE"/>
    <w:rsid w:val="30DEE00F"/>
    <w:rsid w:val="30F075DB"/>
    <w:rsid w:val="314CACDE"/>
    <w:rsid w:val="31D74310"/>
    <w:rsid w:val="320BBD12"/>
    <w:rsid w:val="323C4505"/>
    <w:rsid w:val="329B3AF0"/>
    <w:rsid w:val="3349EE43"/>
    <w:rsid w:val="345403BB"/>
    <w:rsid w:val="3463C82D"/>
    <w:rsid w:val="346ED41D"/>
    <w:rsid w:val="347BCFE5"/>
    <w:rsid w:val="34D757D4"/>
    <w:rsid w:val="34D9C1DE"/>
    <w:rsid w:val="365A4D1C"/>
    <w:rsid w:val="369EE841"/>
    <w:rsid w:val="36EF903D"/>
    <w:rsid w:val="371949FD"/>
    <w:rsid w:val="37A2C222"/>
    <w:rsid w:val="37A59794"/>
    <w:rsid w:val="37AAB17D"/>
    <w:rsid w:val="37C32630"/>
    <w:rsid w:val="37FF59D5"/>
    <w:rsid w:val="38EC7396"/>
    <w:rsid w:val="39328E03"/>
    <w:rsid w:val="3933F569"/>
    <w:rsid w:val="3A3F4E65"/>
    <w:rsid w:val="3AADAEB8"/>
    <w:rsid w:val="3B100ED1"/>
    <w:rsid w:val="3B1FED6D"/>
    <w:rsid w:val="3B26C38C"/>
    <w:rsid w:val="3BB49715"/>
    <w:rsid w:val="3BE3274B"/>
    <w:rsid w:val="3C77FB99"/>
    <w:rsid w:val="3C9DEF6C"/>
    <w:rsid w:val="3D850FF6"/>
    <w:rsid w:val="3E0A0B9B"/>
    <w:rsid w:val="3E92091F"/>
    <w:rsid w:val="3EC16FED"/>
    <w:rsid w:val="3F18A7C9"/>
    <w:rsid w:val="3F753E19"/>
    <w:rsid w:val="40170C2F"/>
    <w:rsid w:val="402DD980"/>
    <w:rsid w:val="404EC942"/>
    <w:rsid w:val="407DA579"/>
    <w:rsid w:val="409D7011"/>
    <w:rsid w:val="40B78004"/>
    <w:rsid w:val="40BF7AE2"/>
    <w:rsid w:val="40C78537"/>
    <w:rsid w:val="41791039"/>
    <w:rsid w:val="4182842B"/>
    <w:rsid w:val="41D14701"/>
    <w:rsid w:val="422F491C"/>
    <w:rsid w:val="42394072"/>
    <w:rsid w:val="42616FC1"/>
    <w:rsid w:val="4273DB35"/>
    <w:rsid w:val="427AD044"/>
    <w:rsid w:val="4280737E"/>
    <w:rsid w:val="430BF14E"/>
    <w:rsid w:val="4313FD2C"/>
    <w:rsid w:val="43181B5B"/>
    <w:rsid w:val="4346B6F2"/>
    <w:rsid w:val="4347B63F"/>
    <w:rsid w:val="4349F175"/>
    <w:rsid w:val="438AE36D"/>
    <w:rsid w:val="446AF23F"/>
    <w:rsid w:val="446CC2B0"/>
    <w:rsid w:val="449E55A7"/>
    <w:rsid w:val="4514D18F"/>
    <w:rsid w:val="45247AB7"/>
    <w:rsid w:val="45895C9B"/>
    <w:rsid w:val="45946032"/>
    <w:rsid w:val="45E5249C"/>
    <w:rsid w:val="466AD2C3"/>
    <w:rsid w:val="47180273"/>
    <w:rsid w:val="4729201C"/>
    <w:rsid w:val="478ADFAA"/>
    <w:rsid w:val="47A85AC8"/>
    <w:rsid w:val="47B1E96A"/>
    <w:rsid w:val="47D6957F"/>
    <w:rsid w:val="4811BA2F"/>
    <w:rsid w:val="48213663"/>
    <w:rsid w:val="4868C176"/>
    <w:rsid w:val="48702186"/>
    <w:rsid w:val="48FAE3DD"/>
    <w:rsid w:val="490627EF"/>
    <w:rsid w:val="4961567E"/>
    <w:rsid w:val="49CA60E8"/>
    <w:rsid w:val="4A2B67E8"/>
    <w:rsid w:val="4A9B0F6B"/>
    <w:rsid w:val="4ACBC0B2"/>
    <w:rsid w:val="4B1C0678"/>
    <w:rsid w:val="4B51B0E6"/>
    <w:rsid w:val="4B700317"/>
    <w:rsid w:val="4B7CD2AB"/>
    <w:rsid w:val="4B82E08A"/>
    <w:rsid w:val="4BA2C21C"/>
    <w:rsid w:val="4BA6197A"/>
    <w:rsid w:val="4BF261D5"/>
    <w:rsid w:val="4C71E4DF"/>
    <w:rsid w:val="4CF3FA07"/>
    <w:rsid w:val="4D302BFB"/>
    <w:rsid w:val="4D388D2B"/>
    <w:rsid w:val="4DE1957D"/>
    <w:rsid w:val="4DEB49B3"/>
    <w:rsid w:val="4E4304E8"/>
    <w:rsid w:val="4EDC99CC"/>
    <w:rsid w:val="4F1FB100"/>
    <w:rsid w:val="4F2E7B7F"/>
    <w:rsid w:val="4F520E0E"/>
    <w:rsid w:val="4F62C01C"/>
    <w:rsid w:val="51207C8B"/>
    <w:rsid w:val="5144CF0C"/>
    <w:rsid w:val="524A75DE"/>
    <w:rsid w:val="5343272F"/>
    <w:rsid w:val="53D0F90C"/>
    <w:rsid w:val="5428C954"/>
    <w:rsid w:val="54B38926"/>
    <w:rsid w:val="5522340D"/>
    <w:rsid w:val="553DCC1D"/>
    <w:rsid w:val="566B26BA"/>
    <w:rsid w:val="56A325F1"/>
    <w:rsid w:val="57E653C7"/>
    <w:rsid w:val="5878DCEB"/>
    <w:rsid w:val="5897B6E8"/>
    <w:rsid w:val="58AAAC10"/>
    <w:rsid w:val="58C7F40C"/>
    <w:rsid w:val="58FAD1B2"/>
    <w:rsid w:val="59AB78E3"/>
    <w:rsid w:val="5AA53427"/>
    <w:rsid w:val="5AAA2CE2"/>
    <w:rsid w:val="5C425783"/>
    <w:rsid w:val="5CDB4C51"/>
    <w:rsid w:val="5D44304C"/>
    <w:rsid w:val="5D9ADB42"/>
    <w:rsid w:val="5D9D543D"/>
    <w:rsid w:val="5DB4081B"/>
    <w:rsid w:val="5E1659A9"/>
    <w:rsid w:val="5E7F31CC"/>
    <w:rsid w:val="5EA63845"/>
    <w:rsid w:val="5F11886D"/>
    <w:rsid w:val="5F5A171E"/>
    <w:rsid w:val="5FBF0776"/>
    <w:rsid w:val="5FDF69A5"/>
    <w:rsid w:val="5FE1DA60"/>
    <w:rsid w:val="602E981E"/>
    <w:rsid w:val="60364C60"/>
    <w:rsid w:val="60790CA4"/>
    <w:rsid w:val="608493C3"/>
    <w:rsid w:val="61A9E67A"/>
    <w:rsid w:val="620731C1"/>
    <w:rsid w:val="621B5F01"/>
    <w:rsid w:val="629BD6A9"/>
    <w:rsid w:val="6324DF06"/>
    <w:rsid w:val="63325FE9"/>
    <w:rsid w:val="633C5E1C"/>
    <w:rsid w:val="63D246A1"/>
    <w:rsid w:val="64420358"/>
    <w:rsid w:val="64D7B136"/>
    <w:rsid w:val="64EAB8AE"/>
    <w:rsid w:val="64ECE541"/>
    <w:rsid w:val="6581A186"/>
    <w:rsid w:val="66655544"/>
    <w:rsid w:val="66AA964F"/>
    <w:rsid w:val="66D4B196"/>
    <w:rsid w:val="674D5DA4"/>
    <w:rsid w:val="688F9ED0"/>
    <w:rsid w:val="6987C631"/>
    <w:rsid w:val="6A2CBF38"/>
    <w:rsid w:val="6AB99FAF"/>
    <w:rsid w:val="6B7442CC"/>
    <w:rsid w:val="6BBD9739"/>
    <w:rsid w:val="6C376617"/>
    <w:rsid w:val="6C461236"/>
    <w:rsid w:val="6C4BD6A4"/>
    <w:rsid w:val="6C6A8459"/>
    <w:rsid w:val="6CD4D8E0"/>
    <w:rsid w:val="6CEB69F3"/>
    <w:rsid w:val="6CF7B8C9"/>
    <w:rsid w:val="6D664CC0"/>
    <w:rsid w:val="6E6F294D"/>
    <w:rsid w:val="6EEB2E20"/>
    <w:rsid w:val="6F2502CD"/>
    <w:rsid w:val="70D301A4"/>
    <w:rsid w:val="71707C86"/>
    <w:rsid w:val="717B6E70"/>
    <w:rsid w:val="717DFE96"/>
    <w:rsid w:val="71C2638B"/>
    <w:rsid w:val="721F9732"/>
    <w:rsid w:val="72252F19"/>
    <w:rsid w:val="727B923B"/>
    <w:rsid w:val="7293866A"/>
    <w:rsid w:val="72AE38F8"/>
    <w:rsid w:val="72C69D80"/>
    <w:rsid w:val="72CC6F69"/>
    <w:rsid w:val="7387A15E"/>
    <w:rsid w:val="74102562"/>
    <w:rsid w:val="75407E53"/>
    <w:rsid w:val="757FFADD"/>
    <w:rsid w:val="7592B4A8"/>
    <w:rsid w:val="75B2C47D"/>
    <w:rsid w:val="75E3F382"/>
    <w:rsid w:val="76293B13"/>
    <w:rsid w:val="765A2E98"/>
    <w:rsid w:val="7695D4AE"/>
    <w:rsid w:val="76A56F4B"/>
    <w:rsid w:val="781F9CA7"/>
    <w:rsid w:val="785FAEA3"/>
    <w:rsid w:val="7870D21C"/>
    <w:rsid w:val="7879130C"/>
    <w:rsid w:val="7904CEFF"/>
    <w:rsid w:val="7A75A400"/>
    <w:rsid w:val="7AAA9016"/>
    <w:rsid w:val="7AC78FD8"/>
    <w:rsid w:val="7ACBD006"/>
    <w:rsid w:val="7AD527CB"/>
    <w:rsid w:val="7B1F202B"/>
    <w:rsid w:val="7B45EF68"/>
    <w:rsid w:val="7B819452"/>
    <w:rsid w:val="7B871B0D"/>
    <w:rsid w:val="7C9833DC"/>
    <w:rsid w:val="7C9A8095"/>
    <w:rsid w:val="7CD21297"/>
    <w:rsid w:val="7D2C1122"/>
    <w:rsid w:val="7D470D03"/>
    <w:rsid w:val="7DB78409"/>
    <w:rsid w:val="7DF82F19"/>
    <w:rsid w:val="7E2B2262"/>
    <w:rsid w:val="7E6B0BF5"/>
    <w:rsid w:val="7E758D6A"/>
    <w:rsid w:val="7EBBBCF6"/>
    <w:rsid w:val="7EC69A98"/>
    <w:rsid w:val="7ED8E3CB"/>
    <w:rsid w:val="7F115842"/>
    <w:rsid w:val="7F99E29B"/>
    <w:rsid w:val="7FBED458"/>
    <w:rsid w:val="7FEB372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7F5C7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character" w:customStyle="1" w:styleId="Nagwek1Znak">
    <w:name w:val="Nagłówek 1 Znak"/>
    <w:basedOn w:val="Domylnaczcionkaakapitu"/>
    <w:link w:val="Nagwek1"/>
    <w:uiPriority w:val="9"/>
    <w:rsid w:val="007F5C74"/>
    <w:rPr>
      <w:rFonts w:asciiTheme="majorHAnsi" w:eastAsiaTheme="majorEastAsia" w:hAnsiTheme="majorHAnsi" w:cstheme="majorBidi"/>
      <w:color w:val="2F5496" w:themeColor="accent1" w:themeShade="BF"/>
      <w:sz w:val="32"/>
      <w:szCs w:val="32"/>
      <w:lang w:eastAsia="en-US"/>
    </w:rPr>
  </w:style>
  <w:style w:type="paragraph" w:styleId="Legenda">
    <w:name w:val="caption"/>
    <w:basedOn w:val="Normalny"/>
    <w:next w:val="Normalny"/>
    <w:uiPriority w:val="35"/>
    <w:unhideWhenUsed/>
    <w:qFormat/>
    <w:rsid w:val="007F5C74"/>
    <w:pPr>
      <w:spacing w:line="240" w:lineRule="auto"/>
    </w:pPr>
    <w:rPr>
      <w:rFonts w:asciiTheme="minorHAnsi" w:eastAsiaTheme="minorHAnsi" w:hAnsiTheme="minorHAnsi" w:cstheme="minorBidi"/>
      <w:i/>
      <w:iCs/>
      <w:color w:val="44546A" w:themeColor="text2"/>
      <w:sz w:val="18"/>
      <w:szCs w:val="18"/>
    </w:rPr>
  </w:style>
  <w:style w:type="character" w:customStyle="1" w:styleId="scxw68643520">
    <w:name w:val="scxw68643520"/>
    <w:basedOn w:val="Domylnaczcionkaakapitu"/>
    <w:rsid w:val="007F5C74"/>
  </w:style>
  <w:style w:type="character" w:styleId="Hipercze">
    <w:name w:val="Hyperlink"/>
    <w:basedOn w:val="Domylnaczcionkaakapitu"/>
    <w:uiPriority w:val="99"/>
    <w:unhideWhenUsed/>
    <w:rsid w:val="007F5C74"/>
    <w:rPr>
      <w:color w:val="0563C1" w:themeColor="hyperlink"/>
      <w:u w:val="single"/>
    </w:rPr>
  </w:style>
  <w:style w:type="table" w:customStyle="1" w:styleId="Tabela-Siatka1">
    <w:name w:val="Tabela - Siatka1"/>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7F5C7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7F5C74"/>
  </w:style>
  <w:style w:type="character" w:customStyle="1" w:styleId="superscript">
    <w:name w:val="superscript"/>
    <w:basedOn w:val="Domylnaczcionkaakapitu"/>
    <w:rsid w:val="007F5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612324869">
      <w:bodyDiv w:val="1"/>
      <w:marLeft w:val="0"/>
      <w:marRight w:val="0"/>
      <w:marTop w:val="0"/>
      <w:marBottom w:val="0"/>
      <w:divBdr>
        <w:top w:val="none" w:sz="0" w:space="0" w:color="auto"/>
        <w:left w:val="none" w:sz="0" w:space="0" w:color="auto"/>
        <w:bottom w:val="none" w:sz="0" w:space="0" w:color="auto"/>
        <w:right w:val="none" w:sz="0" w:space="0" w:color="auto"/>
      </w:divBdr>
      <w:divsChild>
        <w:div w:id="1905018">
          <w:marLeft w:val="0"/>
          <w:marRight w:val="0"/>
          <w:marTop w:val="0"/>
          <w:marBottom w:val="0"/>
          <w:divBdr>
            <w:top w:val="none" w:sz="0" w:space="0" w:color="auto"/>
            <w:left w:val="none" w:sz="0" w:space="0" w:color="auto"/>
            <w:bottom w:val="none" w:sz="0" w:space="0" w:color="auto"/>
            <w:right w:val="none" w:sz="0" w:space="0" w:color="auto"/>
          </w:divBdr>
        </w:div>
        <w:div w:id="41371870">
          <w:marLeft w:val="0"/>
          <w:marRight w:val="0"/>
          <w:marTop w:val="0"/>
          <w:marBottom w:val="0"/>
          <w:divBdr>
            <w:top w:val="none" w:sz="0" w:space="0" w:color="auto"/>
            <w:left w:val="none" w:sz="0" w:space="0" w:color="auto"/>
            <w:bottom w:val="none" w:sz="0" w:space="0" w:color="auto"/>
            <w:right w:val="none" w:sz="0" w:space="0" w:color="auto"/>
          </w:divBdr>
        </w:div>
        <w:div w:id="23792342">
          <w:marLeft w:val="0"/>
          <w:marRight w:val="0"/>
          <w:marTop w:val="0"/>
          <w:marBottom w:val="0"/>
          <w:divBdr>
            <w:top w:val="none" w:sz="0" w:space="0" w:color="auto"/>
            <w:left w:val="none" w:sz="0" w:space="0" w:color="auto"/>
            <w:bottom w:val="none" w:sz="0" w:space="0" w:color="auto"/>
            <w:right w:val="none" w:sz="0" w:space="0" w:color="auto"/>
          </w:divBdr>
        </w:div>
        <w:div w:id="1040979279">
          <w:marLeft w:val="0"/>
          <w:marRight w:val="0"/>
          <w:marTop w:val="0"/>
          <w:marBottom w:val="0"/>
          <w:divBdr>
            <w:top w:val="none" w:sz="0" w:space="0" w:color="auto"/>
            <w:left w:val="none" w:sz="0" w:space="0" w:color="auto"/>
            <w:bottom w:val="none" w:sz="0" w:space="0" w:color="auto"/>
            <w:right w:val="none" w:sz="0" w:space="0" w:color="auto"/>
          </w:divBdr>
        </w:div>
        <w:div w:id="365833469">
          <w:marLeft w:val="0"/>
          <w:marRight w:val="0"/>
          <w:marTop w:val="0"/>
          <w:marBottom w:val="0"/>
          <w:divBdr>
            <w:top w:val="none" w:sz="0" w:space="0" w:color="auto"/>
            <w:left w:val="none" w:sz="0" w:space="0" w:color="auto"/>
            <w:bottom w:val="none" w:sz="0" w:space="0" w:color="auto"/>
            <w:right w:val="none" w:sz="0" w:space="0" w:color="auto"/>
          </w:divBdr>
        </w:div>
        <w:div w:id="141697686">
          <w:marLeft w:val="0"/>
          <w:marRight w:val="0"/>
          <w:marTop w:val="0"/>
          <w:marBottom w:val="0"/>
          <w:divBdr>
            <w:top w:val="none" w:sz="0" w:space="0" w:color="auto"/>
            <w:left w:val="none" w:sz="0" w:space="0" w:color="auto"/>
            <w:bottom w:val="none" w:sz="0" w:space="0" w:color="auto"/>
            <w:right w:val="none" w:sz="0" w:space="0" w:color="auto"/>
          </w:divBdr>
        </w:div>
        <w:div w:id="1887718688">
          <w:marLeft w:val="0"/>
          <w:marRight w:val="0"/>
          <w:marTop w:val="0"/>
          <w:marBottom w:val="0"/>
          <w:divBdr>
            <w:top w:val="none" w:sz="0" w:space="0" w:color="auto"/>
            <w:left w:val="none" w:sz="0" w:space="0" w:color="auto"/>
            <w:bottom w:val="none" w:sz="0" w:space="0" w:color="auto"/>
            <w:right w:val="none" w:sz="0" w:space="0" w:color="auto"/>
          </w:divBdr>
        </w:div>
        <w:div w:id="1508640965">
          <w:marLeft w:val="0"/>
          <w:marRight w:val="0"/>
          <w:marTop w:val="0"/>
          <w:marBottom w:val="0"/>
          <w:divBdr>
            <w:top w:val="none" w:sz="0" w:space="0" w:color="auto"/>
            <w:left w:val="none" w:sz="0" w:space="0" w:color="auto"/>
            <w:bottom w:val="none" w:sz="0" w:space="0" w:color="auto"/>
            <w:right w:val="none" w:sz="0" w:space="0" w:color="auto"/>
          </w:divBdr>
        </w:div>
        <w:div w:id="2034725653">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gov.pl/web/uzp/kryteria-srodowiskowe-gpp" TargetMode="External"/><Relationship Id="rId2" Type="http://schemas.openxmlformats.org/officeDocument/2006/relationships/customXml" Target="../customXml/item2.xml"/><Relationship Id="rId16" Type="http://schemas.openxmlformats.org/officeDocument/2006/relationships/hyperlink" Target="https://www.uzp.gov.pl/baza-wiedzy/zrownowazone-zamowienia-publiczne/zielone-zamowienia/kryteria-srodowiskowe-gpp"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slaskie.pl/content/regionalna-polityka-zdrowia-wojewodztwa-slaskiego" TargetMode="External"/><Relationship Id="rId2" Type="http://schemas.openxmlformats.org/officeDocument/2006/relationships/hyperlink" Target="https://www.slaskie.pl/content/strategia-rozwoju-wojewodztwa-slaskiego-slaskie-2030" TargetMode="External"/><Relationship Id="rId1" Type="http://schemas.openxmlformats.org/officeDocument/2006/relationships/hyperlink" Target="https://www.gov.pl/web/zdrowie/zdrowa-przyszlosc-ramy-strategiczne-rozwoju-systemu-ochrony-zdrowia-na-lata-2021-2027-z-perspektywa-do-2030" TargetMode="External"/><Relationship Id="rId5" Type="http://schemas.openxmlformats.org/officeDocument/2006/relationships/hyperlink" Target="https://www.gov.pl/web/ia/definicja-i-cele-aip" TargetMode="External"/><Relationship Id="rId4" Type="http://schemas.openxmlformats.org/officeDocument/2006/relationships/hyperlink" Target="https://www.gov.pl/web/zdrowie/program-rozwoju-e-zdrowia-na-lata-2022-20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2015-06-02T00:00:00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Łapa Małgorzata</DisplayName>
        <AccountId>18</AccountId>
        <AccountType/>
      </UserInfo>
    </SharedWithUsers>
    <lcf76f155ced4ddcb4097134ff3c332f xmlns="ea1f0649-767e-4101-ac42-4c88ca8afb40">
      <Terms xmlns="http://schemas.microsoft.com/office/infopath/2007/PartnerControls"/>
    </lcf76f155ced4ddcb4097134ff3c332f>
    <TaxCatchAll xmlns="67045f44-ec46-4ccc-a0f5-6e6600517be9" xsi:nil="true"/>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2.xml><?xml version="1.0" encoding="utf-8"?>
<ds:datastoreItem xmlns:ds="http://schemas.openxmlformats.org/officeDocument/2006/customXml" ds:itemID="{1FCF50FE-F590-4B96-B258-97EDC922AB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5.xml><?xml version="1.0" encoding="utf-8"?>
<ds:datastoreItem xmlns:ds="http://schemas.openxmlformats.org/officeDocument/2006/customXml" ds:itemID="{D3862632-7DE3-4118-812E-DA4619B7A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20</Pages>
  <Words>10758</Words>
  <Characters>64548</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Uchwała nr 167 KM FE SL dla działania 8.5 - po autokorekcie na posiedzeniu</vt:lpstr>
    </vt:vector>
  </TitlesOfParts>
  <Company/>
  <LinksUpToDate>false</LinksUpToDate>
  <CharactersWithSpaces>75156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nr 167 KM FE SL dla działania 8.5 - po autokorekcie na posiedzeniu</dc:title>
  <dc:subject/>
  <dc:creator>Woźniak Anna</dc:creator>
  <cp:keywords/>
  <cp:lastModifiedBy>Melon Anna</cp:lastModifiedBy>
  <cp:revision>19</cp:revision>
  <cp:lastPrinted>2025-03-04T07:51:00Z</cp:lastPrinted>
  <dcterms:created xsi:type="dcterms:W3CDTF">2025-03-04T13:01:00Z</dcterms:created>
  <dcterms:modified xsi:type="dcterms:W3CDTF">2025-03-06T10:02:00Z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